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21" w:rsidRDefault="00EF6621" w:rsidP="00F8195E">
      <w:pPr>
        <w:pStyle w:val="berschrift1"/>
      </w:pPr>
      <w:bookmarkStart w:id="0" w:name="_Toc321120850"/>
      <w:bookmarkStart w:id="1" w:name="_Toc423341558"/>
    </w:p>
    <w:p w:rsidR="00CE1213" w:rsidRPr="006367B7" w:rsidRDefault="00CE1213" w:rsidP="00F8195E">
      <w:pPr>
        <w:pStyle w:val="berschrift1"/>
      </w:pPr>
      <w:r>
        <w:t xml:space="preserve">Anlage </w:t>
      </w:r>
      <w:r w:rsidR="007C7EB2">
        <w:t>6</w:t>
      </w:r>
      <w:r>
        <w:t>: Netzanschluss- und Anschlussnutzungsvertrag Biogas</w:t>
      </w:r>
      <w:bookmarkEnd w:id="0"/>
      <w:bookmarkEnd w:id="1"/>
    </w:p>
    <w:p w:rsidR="00CE1213" w:rsidRDefault="00CE1213" w:rsidP="006367B7"/>
    <w:p w:rsidR="00CE1213" w:rsidRPr="00D4630B" w:rsidRDefault="00CE1213" w:rsidP="00D4630B">
      <w:pPr>
        <w:spacing w:line="240" w:lineRule="auto"/>
        <w:jc w:val="center"/>
        <w:rPr>
          <w:rFonts w:cs="Arial"/>
          <w:b/>
          <w:bCs/>
          <w:szCs w:val="22"/>
        </w:rPr>
      </w:pPr>
      <w:r w:rsidRPr="00D4630B">
        <w:rPr>
          <w:rFonts w:cs="Arial"/>
          <w:b/>
          <w:bCs/>
          <w:szCs w:val="22"/>
        </w:rPr>
        <w:t>zwischen</w:t>
      </w:r>
    </w:p>
    <w:p w:rsidR="00CE1213" w:rsidRDefault="00CE1213" w:rsidP="00D4630B">
      <w:pPr>
        <w:spacing w:line="240" w:lineRule="auto"/>
        <w:jc w:val="center"/>
        <w:rPr>
          <w:rFonts w:cs="Arial"/>
          <w:b/>
          <w:bCs/>
          <w:i/>
          <w:szCs w:val="22"/>
        </w:rPr>
      </w:pPr>
    </w:p>
    <w:p w:rsidR="00CE1213" w:rsidRPr="008B2ECD" w:rsidRDefault="00CE1213" w:rsidP="00D4630B">
      <w:pPr>
        <w:spacing w:line="240" w:lineRule="auto"/>
        <w:jc w:val="center"/>
        <w:rPr>
          <w:rFonts w:cs="Arial"/>
          <w:b/>
          <w:bCs/>
          <w:i/>
          <w:szCs w:val="22"/>
        </w:rPr>
      </w:pPr>
      <w:r w:rsidRPr="008B2ECD">
        <w:rPr>
          <w:rFonts w:cs="Arial"/>
          <w:b/>
          <w:bCs/>
          <w:i/>
          <w:szCs w:val="22"/>
        </w:rPr>
        <w:t>Netzbetreiber</w:t>
      </w:r>
    </w:p>
    <w:p w:rsidR="00CE1213" w:rsidRPr="008B2ECD" w:rsidRDefault="00CE1213" w:rsidP="00D4630B">
      <w:pPr>
        <w:spacing w:line="240" w:lineRule="auto"/>
        <w:jc w:val="center"/>
        <w:rPr>
          <w:rFonts w:cs="Arial"/>
          <w:b/>
          <w:bCs/>
          <w:i/>
          <w:szCs w:val="22"/>
        </w:rPr>
      </w:pPr>
      <w:r w:rsidRPr="008B2ECD">
        <w:rPr>
          <w:rFonts w:cs="Arial"/>
          <w:b/>
          <w:bCs/>
          <w:i/>
          <w:szCs w:val="22"/>
        </w:rPr>
        <w:t>Straße Netzbetreiber</w:t>
      </w:r>
    </w:p>
    <w:p w:rsidR="00CE1213" w:rsidRPr="008B2ECD" w:rsidRDefault="00CE1213" w:rsidP="00D4630B">
      <w:pPr>
        <w:spacing w:line="240" w:lineRule="auto"/>
        <w:jc w:val="center"/>
        <w:rPr>
          <w:rFonts w:cs="Arial"/>
          <w:b/>
          <w:bCs/>
          <w:i/>
          <w:szCs w:val="22"/>
        </w:rPr>
      </w:pPr>
      <w:r w:rsidRPr="008B2ECD">
        <w:rPr>
          <w:rFonts w:cs="Arial"/>
          <w:b/>
          <w:bCs/>
          <w:i/>
          <w:szCs w:val="22"/>
        </w:rPr>
        <w:t>PLZ + Ort Netzbetreiber</w:t>
      </w:r>
    </w:p>
    <w:p w:rsidR="00CE1213" w:rsidRPr="008B2ECD" w:rsidRDefault="00CE1213" w:rsidP="00D4630B">
      <w:pPr>
        <w:spacing w:line="240" w:lineRule="auto"/>
        <w:jc w:val="center"/>
        <w:rPr>
          <w:rFonts w:cs="Arial"/>
          <w:b/>
          <w:szCs w:val="22"/>
        </w:rPr>
      </w:pPr>
      <w:r w:rsidRPr="008B2ECD">
        <w:rPr>
          <w:rFonts w:cs="Arial"/>
          <w:b/>
          <w:szCs w:val="22"/>
        </w:rPr>
        <w:t>(Netzbetreiber)</w:t>
      </w: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r w:rsidRPr="002772C5">
        <w:rPr>
          <w:rFonts w:cs="Arial"/>
          <w:b/>
          <w:bCs/>
          <w:i/>
          <w:szCs w:val="22"/>
        </w:rPr>
        <w:t>und</w:t>
      </w:r>
    </w:p>
    <w:p w:rsidR="00CE1213" w:rsidRPr="002772C5" w:rsidRDefault="00CE1213" w:rsidP="00D4630B">
      <w:pPr>
        <w:spacing w:line="240" w:lineRule="auto"/>
        <w:jc w:val="center"/>
        <w:rPr>
          <w:rFonts w:cs="Arial"/>
          <w:b/>
          <w:bCs/>
          <w:i/>
          <w:szCs w:val="22"/>
        </w:rPr>
      </w:pPr>
    </w:p>
    <w:p w:rsidR="00CE1213" w:rsidRPr="002772C5" w:rsidRDefault="00CE1213" w:rsidP="00D4630B">
      <w:pPr>
        <w:spacing w:line="240" w:lineRule="auto"/>
        <w:jc w:val="center"/>
        <w:rPr>
          <w:rFonts w:cs="Arial"/>
          <w:b/>
          <w:bCs/>
          <w:i/>
          <w:szCs w:val="22"/>
        </w:rPr>
      </w:pPr>
    </w:p>
    <w:p w:rsidR="00CE1213" w:rsidRPr="002772C5" w:rsidRDefault="00CE1213" w:rsidP="002772C5">
      <w:pPr>
        <w:spacing w:line="240" w:lineRule="auto"/>
        <w:jc w:val="center"/>
        <w:rPr>
          <w:rFonts w:cs="Arial"/>
          <w:b/>
          <w:bCs/>
          <w:i/>
          <w:szCs w:val="22"/>
        </w:rPr>
      </w:pPr>
      <w:bookmarkStart w:id="2" w:name="_Toc423341559"/>
      <w:r w:rsidRPr="002772C5">
        <w:rPr>
          <w:rFonts w:cs="Arial"/>
          <w:b/>
          <w:bCs/>
          <w:i/>
          <w:szCs w:val="22"/>
        </w:rPr>
        <w:t>Anschlussnehmer und/oder Anschlussnutzer</w:t>
      </w:r>
      <w:bookmarkEnd w:id="2"/>
    </w:p>
    <w:p w:rsidR="00CE1213" w:rsidRPr="002772C5" w:rsidRDefault="00CE1213" w:rsidP="002772C5">
      <w:pPr>
        <w:spacing w:line="240" w:lineRule="auto"/>
        <w:jc w:val="center"/>
        <w:rPr>
          <w:rFonts w:cs="Arial"/>
          <w:b/>
          <w:bCs/>
          <w:i/>
          <w:szCs w:val="22"/>
        </w:rPr>
      </w:pPr>
      <w:r w:rsidRPr="002772C5">
        <w:rPr>
          <w:rFonts w:cs="Arial"/>
          <w:b/>
          <w:bCs/>
          <w:i/>
          <w:szCs w:val="22"/>
        </w:rPr>
        <w:t>Straße Anschlussnehmer und/oder Anschlussnutzer</w:t>
      </w:r>
    </w:p>
    <w:p w:rsidR="00CE1213" w:rsidRPr="002772C5" w:rsidRDefault="00CE1213" w:rsidP="002772C5">
      <w:pPr>
        <w:spacing w:line="240" w:lineRule="auto"/>
        <w:jc w:val="center"/>
        <w:rPr>
          <w:rFonts w:cs="Arial"/>
          <w:b/>
          <w:bCs/>
          <w:i/>
          <w:szCs w:val="22"/>
        </w:rPr>
      </w:pPr>
      <w:r w:rsidRPr="002772C5">
        <w:rPr>
          <w:rFonts w:cs="Arial"/>
          <w:b/>
          <w:bCs/>
          <w:i/>
          <w:szCs w:val="22"/>
        </w:rPr>
        <w:t>PLZ+Ort Anschlussnehmer und/oder Anschlussnutzer</w:t>
      </w:r>
    </w:p>
    <w:p w:rsidR="00CE1213" w:rsidRPr="002772C5" w:rsidRDefault="00CE1213" w:rsidP="002772C5">
      <w:pPr>
        <w:spacing w:line="240" w:lineRule="auto"/>
        <w:jc w:val="center"/>
        <w:rPr>
          <w:rFonts w:cs="Arial"/>
          <w:b/>
          <w:bCs/>
          <w:i/>
          <w:szCs w:val="22"/>
        </w:rPr>
      </w:pPr>
      <w:r w:rsidRPr="002772C5">
        <w:rPr>
          <w:rFonts w:cs="Arial"/>
          <w:b/>
          <w:bCs/>
          <w:i/>
          <w:szCs w:val="22"/>
        </w:rPr>
        <w:t>(Anschlussnehmer und/oder Anschlussnutzer)</w:t>
      </w:r>
    </w:p>
    <w:p w:rsidR="00CE1213" w:rsidRPr="002772C5" w:rsidRDefault="00CE1213" w:rsidP="002772C5">
      <w:pPr>
        <w:spacing w:line="240" w:lineRule="auto"/>
        <w:jc w:val="center"/>
        <w:rPr>
          <w:rFonts w:cs="Arial"/>
          <w:b/>
          <w:bCs/>
          <w:i/>
          <w:szCs w:val="22"/>
        </w:rPr>
      </w:pPr>
    </w:p>
    <w:p w:rsidR="00CE1213" w:rsidRPr="00C7777A" w:rsidRDefault="00CE1213" w:rsidP="00D4630B">
      <w:pPr>
        <w:jc w:val="center"/>
        <w:rPr>
          <w:rFonts w:cs="Arial"/>
          <w:b/>
          <w:bCs/>
          <w:noProof/>
          <w:szCs w:val="22"/>
        </w:rPr>
      </w:pPr>
    </w:p>
    <w:p w:rsidR="00CE1213" w:rsidRDefault="00CE1213" w:rsidP="00D4630B">
      <w:pPr>
        <w:jc w:val="center"/>
        <w:rPr>
          <w:rFonts w:cs="Arial"/>
          <w:noProof/>
          <w:szCs w:val="22"/>
        </w:rPr>
      </w:pPr>
      <w:r w:rsidRPr="00C7777A">
        <w:rPr>
          <w:rFonts w:cs="Arial"/>
          <w:noProof/>
          <w:szCs w:val="22"/>
        </w:rPr>
        <w:t xml:space="preserve">- einzeln oder zusammen </w:t>
      </w:r>
      <w:r w:rsidRPr="00C7777A">
        <w:rPr>
          <w:rFonts w:cs="Arial"/>
          <w:b/>
          <w:bCs/>
          <w:noProof/>
          <w:szCs w:val="22"/>
        </w:rPr>
        <w:t>„Vertragspartner“</w:t>
      </w:r>
      <w:r w:rsidRPr="00C7777A">
        <w:rPr>
          <w:rFonts w:cs="Arial"/>
          <w:noProof/>
          <w:szCs w:val="22"/>
        </w:rPr>
        <w:t xml:space="preserve"> genannt </w:t>
      </w:r>
      <w:r>
        <w:rPr>
          <w:rFonts w:cs="Arial"/>
          <w:noProof/>
          <w:szCs w:val="22"/>
        </w:rPr>
        <w:t>–</w:t>
      </w:r>
    </w:p>
    <w:p w:rsidR="00CE1213" w:rsidRDefault="00CE1213"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6367B7"/>
    <w:p w:rsidR="0077628D" w:rsidRDefault="0077628D" w:rsidP="0077628D">
      <w:pPr>
        <w:pStyle w:val="Inhaltsverzeichnisberschrift"/>
        <w:spacing w:before="120" w:after="120" w:line="200" w:lineRule="atLeast"/>
        <w:rPr>
          <w:rFonts w:ascii="Arial" w:hAnsi="Arial" w:cs="Arial"/>
          <w:color w:val="auto"/>
          <w:sz w:val="22"/>
          <w:szCs w:val="22"/>
        </w:rPr>
      </w:pPr>
      <w:r w:rsidRPr="0077628D">
        <w:rPr>
          <w:rFonts w:ascii="Arial" w:hAnsi="Arial" w:cs="Arial"/>
          <w:color w:val="auto"/>
          <w:sz w:val="22"/>
          <w:szCs w:val="22"/>
        </w:rPr>
        <w:lastRenderedPageBreak/>
        <w:t>Inhaltsverzeichnis</w:t>
      </w:r>
    </w:p>
    <w:p w:rsidR="002772C5" w:rsidRPr="002772C5" w:rsidRDefault="002772C5" w:rsidP="002772C5">
      <w:pPr>
        <w:rPr>
          <w:lang w:eastAsia="en-US"/>
        </w:rPr>
      </w:pPr>
    </w:p>
    <w:p w:rsidR="0077628D" w:rsidRPr="0077628D" w:rsidRDefault="008F759B" w:rsidP="0077628D">
      <w:pPr>
        <w:pStyle w:val="Verzeichnis1"/>
        <w:spacing w:before="120" w:after="120" w:line="200" w:lineRule="atLeast"/>
        <w:rPr>
          <w:b w:val="0"/>
          <w:bCs w:val="0"/>
          <w:noProof/>
          <w:szCs w:val="22"/>
        </w:rPr>
      </w:pPr>
      <w:r w:rsidRPr="008F759B">
        <w:rPr>
          <w:b w:val="0"/>
          <w:szCs w:val="22"/>
        </w:rPr>
        <w:fldChar w:fldCharType="begin"/>
      </w:r>
      <w:r w:rsidR="0077628D" w:rsidRPr="0077628D">
        <w:rPr>
          <w:b w:val="0"/>
          <w:szCs w:val="22"/>
        </w:rPr>
        <w:instrText xml:space="preserve"> TOC \o "1-3" \h \z \u </w:instrText>
      </w:r>
      <w:r w:rsidRPr="008F759B">
        <w:rPr>
          <w:b w:val="0"/>
          <w:szCs w:val="22"/>
        </w:rPr>
        <w:fldChar w:fldCharType="separate"/>
      </w:r>
      <w:hyperlink w:anchor="_Toc423341560" w:history="1">
        <w:r w:rsidR="0077628D" w:rsidRPr="0077628D">
          <w:rPr>
            <w:rStyle w:val="Hyperlink"/>
            <w:rFonts w:cs="Arial"/>
            <w:b w:val="0"/>
            <w:noProof/>
            <w:szCs w:val="22"/>
          </w:rPr>
          <w:t>§ 1 Vertragsgegenstand</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_Toc423341560 \h </w:instrText>
        </w:r>
        <w:r w:rsidRPr="0077628D">
          <w:rPr>
            <w:b w:val="0"/>
            <w:noProof/>
            <w:webHidden/>
            <w:szCs w:val="22"/>
          </w:rPr>
        </w:r>
        <w:r w:rsidRPr="0077628D">
          <w:rPr>
            <w:b w:val="0"/>
            <w:noProof/>
            <w:webHidden/>
            <w:szCs w:val="22"/>
          </w:rPr>
          <w:fldChar w:fldCharType="separate"/>
        </w:r>
        <w:r w:rsidR="002772C5">
          <w:rPr>
            <w:b w:val="0"/>
            <w:noProof/>
            <w:webHidden/>
            <w:szCs w:val="22"/>
          </w:rPr>
          <w:t>3</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61" w:history="1">
        <w:r w:rsidR="0077628D" w:rsidRPr="0077628D">
          <w:rPr>
            <w:rStyle w:val="Hyperlink"/>
            <w:rFonts w:cs="Arial"/>
            <w:b w:val="0"/>
            <w:noProof/>
            <w:szCs w:val="22"/>
          </w:rPr>
          <w:t>§ 2 Begriffsbestimmungen</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_Toc423341561 \h </w:instrText>
        </w:r>
        <w:r w:rsidRPr="0077628D">
          <w:rPr>
            <w:b w:val="0"/>
            <w:noProof/>
            <w:webHidden/>
            <w:szCs w:val="22"/>
          </w:rPr>
        </w:r>
        <w:r w:rsidRPr="0077628D">
          <w:rPr>
            <w:b w:val="0"/>
            <w:noProof/>
            <w:webHidden/>
            <w:szCs w:val="22"/>
          </w:rPr>
          <w:fldChar w:fldCharType="separate"/>
        </w:r>
        <w:r w:rsidR="002772C5">
          <w:rPr>
            <w:b w:val="0"/>
            <w:noProof/>
            <w:webHidden/>
            <w:szCs w:val="22"/>
          </w:rPr>
          <w:t>3</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62" w:history="1">
        <w:r w:rsidR="0077628D" w:rsidRPr="0077628D">
          <w:rPr>
            <w:rStyle w:val="Hyperlink"/>
            <w:rFonts w:cs="Arial"/>
            <w:b w:val="0"/>
            <w:noProof/>
            <w:szCs w:val="22"/>
          </w:rPr>
          <w:t>§ 3 Weitere Verträge und Vereinbarungen</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_Toc423341562 \h </w:instrText>
        </w:r>
        <w:r w:rsidRPr="0077628D">
          <w:rPr>
            <w:b w:val="0"/>
            <w:noProof/>
            <w:webHidden/>
            <w:szCs w:val="22"/>
          </w:rPr>
        </w:r>
        <w:r w:rsidRPr="0077628D">
          <w:rPr>
            <w:b w:val="0"/>
            <w:noProof/>
            <w:webHidden/>
            <w:szCs w:val="22"/>
          </w:rPr>
          <w:fldChar w:fldCharType="separate"/>
        </w:r>
        <w:r w:rsidR="002772C5">
          <w:rPr>
            <w:b w:val="0"/>
            <w:noProof/>
            <w:webHidden/>
            <w:szCs w:val="22"/>
          </w:rPr>
          <w:t>5</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63" w:history="1">
        <w:r w:rsidR="0077628D" w:rsidRPr="0077628D">
          <w:rPr>
            <w:rStyle w:val="Hyperlink"/>
            <w:rFonts w:cs="Arial"/>
            <w:b w:val="0"/>
            <w:noProof/>
            <w:szCs w:val="22"/>
          </w:rPr>
          <w:t>§ 4 Anschluss der Biogasaufbereitungsanlage</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_Toc423341563 \h </w:instrText>
        </w:r>
        <w:r w:rsidRPr="0077628D">
          <w:rPr>
            <w:b w:val="0"/>
            <w:noProof/>
            <w:webHidden/>
            <w:szCs w:val="22"/>
          </w:rPr>
        </w:r>
        <w:r w:rsidRPr="0077628D">
          <w:rPr>
            <w:b w:val="0"/>
            <w:noProof/>
            <w:webHidden/>
            <w:szCs w:val="22"/>
          </w:rPr>
          <w:fldChar w:fldCharType="separate"/>
        </w:r>
        <w:r w:rsidR="002772C5">
          <w:rPr>
            <w:b w:val="0"/>
            <w:noProof/>
            <w:webHidden/>
            <w:szCs w:val="22"/>
          </w:rPr>
          <w:t>5</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64" w:history="1">
        <w:r w:rsidR="0077628D" w:rsidRPr="0077628D">
          <w:rPr>
            <w:rStyle w:val="Hyperlink"/>
            <w:rFonts w:cs="Arial"/>
            <w:b w:val="0"/>
            <w:noProof/>
            <w:szCs w:val="22"/>
          </w:rPr>
          <w:t>§ 5 Einspeisekapazität</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_Toc423341564 \h </w:instrText>
        </w:r>
        <w:r w:rsidRPr="0077628D">
          <w:rPr>
            <w:b w:val="0"/>
            <w:noProof/>
            <w:webHidden/>
            <w:szCs w:val="22"/>
          </w:rPr>
        </w:r>
        <w:r w:rsidRPr="0077628D">
          <w:rPr>
            <w:b w:val="0"/>
            <w:noProof/>
            <w:webHidden/>
            <w:szCs w:val="22"/>
          </w:rPr>
          <w:fldChar w:fldCharType="separate"/>
        </w:r>
        <w:r w:rsidR="002772C5">
          <w:rPr>
            <w:b w:val="0"/>
            <w:noProof/>
            <w:webHidden/>
            <w:szCs w:val="22"/>
          </w:rPr>
          <w:t>5</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65" w:history="1">
        <w:r w:rsidR="0077628D" w:rsidRPr="0077628D">
          <w:rPr>
            <w:rStyle w:val="Hyperlink"/>
            <w:rFonts w:cs="Arial"/>
            <w:b w:val="0"/>
            <w:noProof/>
            <w:szCs w:val="22"/>
          </w:rPr>
          <w:t>§ 6 Biogasaufbereitungsanlage</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_Toc423341565 \h </w:instrText>
        </w:r>
        <w:r w:rsidRPr="0077628D">
          <w:rPr>
            <w:b w:val="0"/>
            <w:noProof/>
            <w:webHidden/>
            <w:szCs w:val="22"/>
          </w:rPr>
        </w:r>
        <w:r w:rsidRPr="0077628D">
          <w:rPr>
            <w:b w:val="0"/>
            <w:noProof/>
            <w:webHidden/>
            <w:szCs w:val="22"/>
          </w:rPr>
          <w:fldChar w:fldCharType="separate"/>
        </w:r>
        <w:r w:rsidR="002772C5">
          <w:rPr>
            <w:b w:val="0"/>
            <w:noProof/>
            <w:webHidden/>
            <w:szCs w:val="22"/>
          </w:rPr>
          <w:t>6</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66" w:history="1">
        <w:r w:rsidR="0077628D" w:rsidRPr="0077628D">
          <w:rPr>
            <w:rStyle w:val="Hyperlink"/>
            <w:rFonts w:cs="Arial"/>
            <w:b w:val="0"/>
            <w:noProof/>
            <w:szCs w:val="22"/>
          </w:rPr>
          <w:t>§ 7 Grundstücksnutzungs- und Zutrittsrechte</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_Toc423341566 \h </w:instrText>
        </w:r>
        <w:r w:rsidRPr="0077628D">
          <w:rPr>
            <w:b w:val="0"/>
            <w:noProof/>
            <w:webHidden/>
            <w:szCs w:val="22"/>
          </w:rPr>
        </w:r>
        <w:r w:rsidRPr="0077628D">
          <w:rPr>
            <w:b w:val="0"/>
            <w:noProof/>
            <w:webHidden/>
            <w:szCs w:val="22"/>
          </w:rPr>
          <w:fldChar w:fldCharType="separate"/>
        </w:r>
        <w:r w:rsidR="002772C5">
          <w:rPr>
            <w:b w:val="0"/>
            <w:noProof/>
            <w:webHidden/>
            <w:szCs w:val="22"/>
          </w:rPr>
          <w:t>6</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67" w:history="1">
        <w:r w:rsidR="0077628D" w:rsidRPr="0077628D">
          <w:rPr>
            <w:rStyle w:val="Hyperlink"/>
            <w:rFonts w:cs="Arial"/>
            <w:b w:val="0"/>
            <w:noProof/>
            <w:szCs w:val="22"/>
          </w:rPr>
          <w:t>§ 8 Kosten für den Netzanschluss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_Toc423341567 \h </w:instrText>
        </w:r>
        <w:r w:rsidRPr="0077628D">
          <w:rPr>
            <w:b w:val="0"/>
            <w:noProof/>
            <w:webHidden/>
            <w:szCs w:val="22"/>
          </w:rPr>
        </w:r>
        <w:r w:rsidRPr="0077628D">
          <w:rPr>
            <w:b w:val="0"/>
            <w:noProof/>
            <w:webHidden/>
            <w:szCs w:val="22"/>
          </w:rPr>
          <w:fldChar w:fldCharType="separate"/>
        </w:r>
        <w:r w:rsidR="002772C5">
          <w:rPr>
            <w:b w:val="0"/>
            <w:noProof/>
            <w:webHidden/>
            <w:szCs w:val="22"/>
          </w:rPr>
          <w:t>7</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68" w:history="1">
        <w:r w:rsidR="0077628D" w:rsidRPr="0077628D">
          <w:rPr>
            <w:rStyle w:val="Hyperlink"/>
            <w:rFonts w:cs="Arial"/>
            <w:b w:val="0"/>
            <w:noProof/>
            <w:szCs w:val="22"/>
          </w:rPr>
          <w:t>§ 9 Voraussetzung für die Nutzung des Netzanschlusses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_Toc423341568 \h </w:instrText>
        </w:r>
        <w:r w:rsidRPr="0077628D">
          <w:rPr>
            <w:b w:val="0"/>
            <w:noProof/>
            <w:webHidden/>
            <w:szCs w:val="22"/>
          </w:rPr>
        </w:r>
        <w:r w:rsidRPr="0077628D">
          <w:rPr>
            <w:b w:val="0"/>
            <w:noProof/>
            <w:webHidden/>
            <w:szCs w:val="22"/>
          </w:rPr>
          <w:fldChar w:fldCharType="separate"/>
        </w:r>
        <w:r w:rsidR="002772C5">
          <w:rPr>
            <w:b w:val="0"/>
            <w:noProof/>
            <w:webHidden/>
            <w:szCs w:val="22"/>
          </w:rPr>
          <w:t>8</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69" w:history="1">
        <w:r w:rsidR="0077628D" w:rsidRPr="0077628D">
          <w:rPr>
            <w:rStyle w:val="Hyperlink"/>
            <w:rFonts w:cs="Arial"/>
            <w:b w:val="0"/>
            <w:noProof/>
            <w:szCs w:val="22"/>
          </w:rPr>
          <w:t>§ 10 Biogaseinspeiseanlage</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_Toc423341569 \h </w:instrText>
        </w:r>
        <w:r w:rsidRPr="0077628D">
          <w:rPr>
            <w:b w:val="0"/>
            <w:noProof/>
            <w:webHidden/>
            <w:szCs w:val="22"/>
          </w:rPr>
        </w:r>
        <w:r w:rsidRPr="0077628D">
          <w:rPr>
            <w:b w:val="0"/>
            <w:noProof/>
            <w:webHidden/>
            <w:szCs w:val="22"/>
          </w:rPr>
          <w:fldChar w:fldCharType="separate"/>
        </w:r>
        <w:r w:rsidR="002772C5">
          <w:rPr>
            <w:b w:val="0"/>
            <w:noProof/>
            <w:webHidden/>
            <w:szCs w:val="22"/>
          </w:rPr>
          <w:t>8</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70" w:history="1">
        <w:r w:rsidR="0077628D" w:rsidRPr="0077628D">
          <w:rPr>
            <w:rStyle w:val="Hyperlink"/>
            <w:rFonts w:cs="Arial"/>
            <w:b w:val="0"/>
            <w:noProof/>
            <w:szCs w:val="22"/>
          </w:rPr>
          <w:t>§ 11 Qualitätsanforderungen</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_Toc423341570 \h </w:instrText>
        </w:r>
        <w:r w:rsidRPr="0077628D">
          <w:rPr>
            <w:b w:val="0"/>
            <w:noProof/>
            <w:webHidden/>
            <w:szCs w:val="22"/>
          </w:rPr>
        </w:r>
        <w:r w:rsidRPr="0077628D">
          <w:rPr>
            <w:b w:val="0"/>
            <w:noProof/>
            <w:webHidden/>
            <w:szCs w:val="22"/>
          </w:rPr>
          <w:fldChar w:fldCharType="separate"/>
        </w:r>
        <w:r w:rsidR="002772C5">
          <w:rPr>
            <w:b w:val="0"/>
            <w:noProof/>
            <w:webHidden/>
            <w:szCs w:val="22"/>
          </w:rPr>
          <w:t>8</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71" w:history="1">
        <w:r w:rsidR="0077628D" w:rsidRPr="0077628D">
          <w:rPr>
            <w:rStyle w:val="Hyperlink"/>
            <w:rFonts w:cs="Arial"/>
            <w:b w:val="0"/>
            <w:noProof/>
            <w:szCs w:val="22"/>
          </w:rPr>
          <w:t>§ 12 Meldung der Einspeisemengen</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_Toc423341571 \h </w:instrText>
        </w:r>
        <w:r w:rsidRPr="0077628D">
          <w:rPr>
            <w:b w:val="0"/>
            <w:noProof/>
            <w:webHidden/>
            <w:szCs w:val="22"/>
          </w:rPr>
        </w:r>
        <w:r w:rsidRPr="0077628D">
          <w:rPr>
            <w:b w:val="0"/>
            <w:noProof/>
            <w:webHidden/>
            <w:szCs w:val="22"/>
          </w:rPr>
          <w:fldChar w:fldCharType="separate"/>
        </w:r>
        <w:r w:rsidR="002772C5">
          <w:rPr>
            <w:b w:val="0"/>
            <w:noProof/>
            <w:webHidden/>
            <w:szCs w:val="22"/>
          </w:rPr>
          <w:t>9</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72" w:history="1">
        <w:r w:rsidR="0077628D" w:rsidRPr="0077628D">
          <w:rPr>
            <w:rStyle w:val="Hyperlink"/>
            <w:rFonts w:cs="Arial"/>
            <w:b w:val="0"/>
            <w:noProof/>
            <w:szCs w:val="22"/>
          </w:rPr>
          <w:t>§ 13 Wartung und Betrieb des Netzanschlusses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_Toc423341572 \h </w:instrText>
        </w:r>
        <w:r w:rsidRPr="0077628D">
          <w:rPr>
            <w:b w:val="0"/>
            <w:noProof/>
            <w:webHidden/>
            <w:szCs w:val="22"/>
          </w:rPr>
        </w:r>
        <w:r w:rsidRPr="0077628D">
          <w:rPr>
            <w:b w:val="0"/>
            <w:noProof/>
            <w:webHidden/>
            <w:szCs w:val="22"/>
          </w:rPr>
          <w:fldChar w:fldCharType="separate"/>
        </w:r>
        <w:r w:rsidR="002772C5">
          <w:rPr>
            <w:b w:val="0"/>
            <w:noProof/>
            <w:webHidden/>
            <w:szCs w:val="22"/>
          </w:rPr>
          <w:t>9</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73" w:history="1">
        <w:r w:rsidR="0077628D" w:rsidRPr="0077628D">
          <w:rPr>
            <w:rStyle w:val="Hyperlink"/>
            <w:rFonts w:cs="Arial"/>
            <w:b w:val="0"/>
            <w:noProof/>
            <w:szCs w:val="22"/>
          </w:rPr>
          <w:t>§ 14 Verfügbarkeit des Netzanschlusses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_Toc423341573 \h </w:instrText>
        </w:r>
        <w:r w:rsidRPr="0077628D">
          <w:rPr>
            <w:b w:val="0"/>
            <w:noProof/>
            <w:webHidden/>
            <w:szCs w:val="22"/>
          </w:rPr>
        </w:r>
        <w:r w:rsidRPr="0077628D">
          <w:rPr>
            <w:b w:val="0"/>
            <w:noProof/>
            <w:webHidden/>
            <w:szCs w:val="22"/>
          </w:rPr>
          <w:fldChar w:fldCharType="separate"/>
        </w:r>
        <w:r w:rsidR="002772C5">
          <w:rPr>
            <w:b w:val="0"/>
            <w:noProof/>
            <w:webHidden/>
            <w:szCs w:val="22"/>
          </w:rPr>
          <w:t>9</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74" w:history="1">
        <w:r w:rsidR="0077628D" w:rsidRPr="0077628D">
          <w:rPr>
            <w:rStyle w:val="Hyperlink"/>
            <w:rFonts w:cs="Arial"/>
            <w:b w:val="0"/>
            <w:noProof/>
            <w:szCs w:val="22"/>
          </w:rPr>
          <w:t>§ 15 Messung</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_Toc423341574 \h </w:instrText>
        </w:r>
        <w:r w:rsidRPr="0077628D">
          <w:rPr>
            <w:b w:val="0"/>
            <w:noProof/>
            <w:webHidden/>
            <w:szCs w:val="22"/>
          </w:rPr>
        </w:r>
        <w:r w:rsidRPr="0077628D">
          <w:rPr>
            <w:b w:val="0"/>
            <w:noProof/>
            <w:webHidden/>
            <w:szCs w:val="22"/>
          </w:rPr>
          <w:fldChar w:fldCharType="separate"/>
        </w:r>
        <w:r w:rsidR="002772C5">
          <w:rPr>
            <w:b w:val="0"/>
            <w:noProof/>
            <w:webHidden/>
            <w:szCs w:val="22"/>
          </w:rPr>
          <w:t>9</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75" w:history="1">
        <w:r w:rsidR="0077628D" w:rsidRPr="0077628D">
          <w:rPr>
            <w:rStyle w:val="Hyperlink"/>
            <w:rFonts w:cs="Arial"/>
            <w:b w:val="0"/>
            <w:noProof/>
            <w:szCs w:val="22"/>
          </w:rPr>
          <w:t>§ 16 Unterbrechung des Netzanschlusses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_Toc423341575 \h </w:instrText>
        </w:r>
        <w:r w:rsidRPr="0077628D">
          <w:rPr>
            <w:b w:val="0"/>
            <w:noProof/>
            <w:webHidden/>
            <w:szCs w:val="22"/>
          </w:rPr>
        </w:r>
        <w:r w:rsidRPr="0077628D">
          <w:rPr>
            <w:b w:val="0"/>
            <w:noProof/>
            <w:webHidden/>
            <w:szCs w:val="22"/>
          </w:rPr>
          <w:fldChar w:fldCharType="separate"/>
        </w:r>
        <w:r w:rsidR="002772C5">
          <w:rPr>
            <w:b w:val="0"/>
            <w:noProof/>
            <w:webHidden/>
            <w:szCs w:val="22"/>
          </w:rPr>
          <w:t>10</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76" w:history="1">
        <w:r w:rsidR="0077628D" w:rsidRPr="0077628D">
          <w:rPr>
            <w:rStyle w:val="Hyperlink"/>
            <w:rFonts w:cs="Arial"/>
            <w:b w:val="0"/>
            <w:noProof/>
            <w:szCs w:val="22"/>
          </w:rPr>
          <w:t>§ 17 Vertragsbeginn und Vertragslaufzeit</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_Toc423341576 \h </w:instrText>
        </w:r>
        <w:r w:rsidRPr="0077628D">
          <w:rPr>
            <w:b w:val="0"/>
            <w:noProof/>
            <w:webHidden/>
            <w:szCs w:val="22"/>
          </w:rPr>
        </w:r>
        <w:r w:rsidRPr="0077628D">
          <w:rPr>
            <w:b w:val="0"/>
            <w:noProof/>
            <w:webHidden/>
            <w:szCs w:val="22"/>
          </w:rPr>
          <w:fldChar w:fldCharType="separate"/>
        </w:r>
        <w:r w:rsidR="002772C5">
          <w:rPr>
            <w:b w:val="0"/>
            <w:noProof/>
            <w:webHidden/>
            <w:szCs w:val="22"/>
          </w:rPr>
          <w:t>11</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77" w:history="1">
        <w:r w:rsidR="0077628D" w:rsidRPr="0077628D">
          <w:rPr>
            <w:rStyle w:val="Hyperlink"/>
            <w:rFonts w:cs="Arial"/>
            <w:b w:val="0"/>
            <w:noProof/>
            <w:szCs w:val="22"/>
          </w:rPr>
          <w:t>§ 18 Anpassung des Vertragsverhältnisses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_Toc423341577 \h </w:instrText>
        </w:r>
        <w:r w:rsidRPr="0077628D">
          <w:rPr>
            <w:b w:val="0"/>
            <w:noProof/>
            <w:webHidden/>
            <w:szCs w:val="22"/>
          </w:rPr>
        </w:r>
        <w:r w:rsidRPr="0077628D">
          <w:rPr>
            <w:b w:val="0"/>
            <w:noProof/>
            <w:webHidden/>
            <w:szCs w:val="22"/>
          </w:rPr>
          <w:fldChar w:fldCharType="separate"/>
        </w:r>
        <w:r w:rsidR="002772C5">
          <w:rPr>
            <w:b w:val="0"/>
            <w:noProof/>
            <w:webHidden/>
            <w:szCs w:val="22"/>
          </w:rPr>
          <w:t>11</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78" w:history="1">
        <w:r w:rsidR="0077628D" w:rsidRPr="0077628D">
          <w:rPr>
            <w:rStyle w:val="Hyperlink"/>
            <w:rFonts w:cs="Arial"/>
            <w:b w:val="0"/>
            <w:noProof/>
            <w:szCs w:val="22"/>
          </w:rPr>
          <w:t>§ 19 Änderungskündigung/Kündigung des Vertragsverhältnisses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_Toc423341578 \h </w:instrText>
        </w:r>
        <w:r w:rsidRPr="0077628D">
          <w:rPr>
            <w:b w:val="0"/>
            <w:noProof/>
            <w:webHidden/>
            <w:szCs w:val="22"/>
          </w:rPr>
        </w:r>
        <w:r w:rsidRPr="0077628D">
          <w:rPr>
            <w:b w:val="0"/>
            <w:noProof/>
            <w:webHidden/>
            <w:szCs w:val="22"/>
          </w:rPr>
          <w:fldChar w:fldCharType="separate"/>
        </w:r>
        <w:r w:rsidR="002772C5">
          <w:rPr>
            <w:b w:val="0"/>
            <w:noProof/>
            <w:webHidden/>
            <w:szCs w:val="22"/>
          </w:rPr>
          <w:t>12</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79" w:history="1">
        <w:r w:rsidR="0077628D" w:rsidRPr="0077628D">
          <w:rPr>
            <w:rStyle w:val="Hyperlink"/>
            <w:rFonts w:cs="Arial"/>
            <w:b w:val="0"/>
            <w:noProof/>
            <w:szCs w:val="22"/>
          </w:rPr>
          <w:t>§ 20 Schriftformerfordernis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_Toc423341579 \h </w:instrText>
        </w:r>
        <w:r w:rsidRPr="0077628D">
          <w:rPr>
            <w:b w:val="0"/>
            <w:noProof/>
            <w:webHidden/>
            <w:szCs w:val="22"/>
          </w:rPr>
        </w:r>
        <w:r w:rsidRPr="0077628D">
          <w:rPr>
            <w:b w:val="0"/>
            <w:noProof/>
            <w:webHidden/>
            <w:szCs w:val="22"/>
          </w:rPr>
          <w:fldChar w:fldCharType="separate"/>
        </w:r>
        <w:r w:rsidR="002772C5">
          <w:rPr>
            <w:b w:val="0"/>
            <w:noProof/>
            <w:webHidden/>
            <w:szCs w:val="22"/>
          </w:rPr>
          <w:t>13</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80" w:history="1">
        <w:r w:rsidR="0077628D" w:rsidRPr="0077628D">
          <w:rPr>
            <w:rStyle w:val="Hyperlink"/>
            <w:rFonts w:cs="Arial"/>
            <w:b w:val="0"/>
            <w:noProof/>
            <w:szCs w:val="22"/>
          </w:rPr>
          <w:t>§ 21 Haftung</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_Toc423341580 \h </w:instrText>
        </w:r>
        <w:r w:rsidRPr="0077628D">
          <w:rPr>
            <w:b w:val="0"/>
            <w:noProof/>
            <w:webHidden/>
            <w:szCs w:val="22"/>
          </w:rPr>
        </w:r>
        <w:r w:rsidRPr="0077628D">
          <w:rPr>
            <w:b w:val="0"/>
            <w:noProof/>
            <w:webHidden/>
            <w:szCs w:val="22"/>
          </w:rPr>
          <w:fldChar w:fldCharType="separate"/>
        </w:r>
        <w:r w:rsidR="002772C5">
          <w:rPr>
            <w:b w:val="0"/>
            <w:noProof/>
            <w:webHidden/>
            <w:szCs w:val="22"/>
          </w:rPr>
          <w:t>13</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81" w:history="1">
        <w:r w:rsidR="0077628D" w:rsidRPr="0077628D">
          <w:rPr>
            <w:rStyle w:val="Hyperlink"/>
            <w:rFonts w:cs="Arial"/>
            <w:b w:val="0"/>
            <w:noProof/>
            <w:szCs w:val="22"/>
          </w:rPr>
          <w:t>§ 22 Höhere Gewalt</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_Toc423341581 \h </w:instrText>
        </w:r>
        <w:r w:rsidRPr="0077628D">
          <w:rPr>
            <w:b w:val="0"/>
            <w:noProof/>
            <w:webHidden/>
            <w:szCs w:val="22"/>
          </w:rPr>
        </w:r>
        <w:r w:rsidRPr="0077628D">
          <w:rPr>
            <w:b w:val="0"/>
            <w:noProof/>
            <w:webHidden/>
            <w:szCs w:val="22"/>
          </w:rPr>
          <w:fldChar w:fldCharType="separate"/>
        </w:r>
        <w:r w:rsidR="002772C5">
          <w:rPr>
            <w:b w:val="0"/>
            <w:noProof/>
            <w:webHidden/>
            <w:szCs w:val="22"/>
          </w:rPr>
          <w:t>14</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82" w:history="1">
        <w:r w:rsidR="0077628D" w:rsidRPr="0077628D">
          <w:rPr>
            <w:rStyle w:val="Hyperlink"/>
            <w:rFonts w:cs="Arial"/>
            <w:b w:val="0"/>
            <w:noProof/>
            <w:szCs w:val="22"/>
          </w:rPr>
          <w:t>§ 23 Informations- und Datenaustausch</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_Toc423341582 \h </w:instrText>
        </w:r>
        <w:r w:rsidRPr="0077628D">
          <w:rPr>
            <w:b w:val="0"/>
            <w:noProof/>
            <w:webHidden/>
            <w:szCs w:val="22"/>
          </w:rPr>
        </w:r>
        <w:r w:rsidRPr="0077628D">
          <w:rPr>
            <w:b w:val="0"/>
            <w:noProof/>
            <w:webHidden/>
            <w:szCs w:val="22"/>
          </w:rPr>
          <w:fldChar w:fldCharType="separate"/>
        </w:r>
        <w:r w:rsidR="002772C5">
          <w:rPr>
            <w:b w:val="0"/>
            <w:noProof/>
            <w:webHidden/>
            <w:szCs w:val="22"/>
          </w:rPr>
          <w:t>15</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83" w:history="1">
        <w:r w:rsidR="0077628D" w:rsidRPr="0077628D">
          <w:rPr>
            <w:rStyle w:val="Hyperlink"/>
            <w:rFonts w:cs="Arial"/>
            <w:b w:val="0"/>
            <w:noProof/>
            <w:szCs w:val="22"/>
          </w:rPr>
          <w:t>§ 24 Vertraulichkeit</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_Toc423341583 \h </w:instrText>
        </w:r>
        <w:r w:rsidRPr="0077628D">
          <w:rPr>
            <w:b w:val="0"/>
            <w:noProof/>
            <w:webHidden/>
            <w:szCs w:val="22"/>
          </w:rPr>
        </w:r>
        <w:r w:rsidRPr="0077628D">
          <w:rPr>
            <w:b w:val="0"/>
            <w:noProof/>
            <w:webHidden/>
            <w:szCs w:val="22"/>
          </w:rPr>
          <w:fldChar w:fldCharType="separate"/>
        </w:r>
        <w:r w:rsidR="002772C5">
          <w:rPr>
            <w:b w:val="0"/>
            <w:noProof/>
            <w:webHidden/>
            <w:szCs w:val="22"/>
          </w:rPr>
          <w:t>15</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84" w:history="1">
        <w:r w:rsidR="0077628D" w:rsidRPr="0077628D">
          <w:rPr>
            <w:rStyle w:val="Hyperlink"/>
            <w:rFonts w:cs="Arial"/>
            <w:b w:val="0"/>
            <w:noProof/>
            <w:szCs w:val="22"/>
          </w:rPr>
          <w:t>§ 25 Rechtsnachfolge</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_Toc423341584 \h </w:instrText>
        </w:r>
        <w:r w:rsidRPr="0077628D">
          <w:rPr>
            <w:b w:val="0"/>
            <w:noProof/>
            <w:webHidden/>
            <w:szCs w:val="22"/>
          </w:rPr>
        </w:r>
        <w:r w:rsidRPr="0077628D">
          <w:rPr>
            <w:b w:val="0"/>
            <w:noProof/>
            <w:webHidden/>
            <w:szCs w:val="22"/>
          </w:rPr>
          <w:fldChar w:fldCharType="separate"/>
        </w:r>
        <w:r w:rsidR="002772C5">
          <w:rPr>
            <w:b w:val="0"/>
            <w:noProof/>
            <w:webHidden/>
            <w:szCs w:val="22"/>
          </w:rPr>
          <w:t>16</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85" w:history="1">
        <w:r w:rsidR="0077628D" w:rsidRPr="0077628D">
          <w:rPr>
            <w:rStyle w:val="Hyperlink"/>
            <w:rFonts w:cs="Arial"/>
            <w:b w:val="0"/>
            <w:noProof/>
            <w:szCs w:val="22"/>
          </w:rPr>
          <w:t>§ 26 Salvatorische Klausel</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_Toc423341585 \h </w:instrText>
        </w:r>
        <w:r w:rsidRPr="0077628D">
          <w:rPr>
            <w:b w:val="0"/>
            <w:noProof/>
            <w:webHidden/>
            <w:szCs w:val="22"/>
          </w:rPr>
        </w:r>
        <w:r w:rsidRPr="0077628D">
          <w:rPr>
            <w:b w:val="0"/>
            <w:noProof/>
            <w:webHidden/>
            <w:szCs w:val="22"/>
          </w:rPr>
          <w:fldChar w:fldCharType="separate"/>
        </w:r>
        <w:r w:rsidR="002772C5">
          <w:rPr>
            <w:b w:val="0"/>
            <w:noProof/>
            <w:webHidden/>
            <w:szCs w:val="22"/>
          </w:rPr>
          <w:t>16</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86" w:history="1">
        <w:r w:rsidR="0077628D" w:rsidRPr="0077628D">
          <w:rPr>
            <w:rStyle w:val="Hyperlink"/>
            <w:rFonts w:cs="Arial"/>
            <w:b w:val="0"/>
            <w:noProof/>
            <w:szCs w:val="22"/>
          </w:rPr>
          <w:t>§ 27 Gerichtsstand</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_Toc423341586 \h </w:instrText>
        </w:r>
        <w:r w:rsidRPr="0077628D">
          <w:rPr>
            <w:b w:val="0"/>
            <w:noProof/>
            <w:webHidden/>
            <w:szCs w:val="22"/>
          </w:rPr>
        </w:r>
        <w:r w:rsidRPr="0077628D">
          <w:rPr>
            <w:b w:val="0"/>
            <w:noProof/>
            <w:webHidden/>
            <w:szCs w:val="22"/>
          </w:rPr>
          <w:fldChar w:fldCharType="separate"/>
        </w:r>
        <w:r w:rsidR="002772C5">
          <w:rPr>
            <w:b w:val="0"/>
            <w:noProof/>
            <w:webHidden/>
            <w:szCs w:val="22"/>
          </w:rPr>
          <w:t>16</w:t>
        </w:r>
        <w:r w:rsidRPr="0077628D">
          <w:rPr>
            <w:b w:val="0"/>
            <w:noProof/>
            <w:webHidden/>
            <w:szCs w:val="22"/>
          </w:rPr>
          <w:fldChar w:fldCharType="end"/>
        </w:r>
      </w:hyperlink>
    </w:p>
    <w:p w:rsidR="0077628D" w:rsidRPr="0077628D" w:rsidRDefault="008F759B" w:rsidP="0077628D">
      <w:pPr>
        <w:pStyle w:val="Verzeichnis1"/>
        <w:spacing w:before="120" w:after="120" w:line="200" w:lineRule="atLeast"/>
        <w:rPr>
          <w:b w:val="0"/>
          <w:bCs w:val="0"/>
          <w:noProof/>
          <w:szCs w:val="22"/>
        </w:rPr>
      </w:pPr>
      <w:hyperlink w:anchor="_Toc423341587" w:history="1">
        <w:r w:rsidR="0077628D" w:rsidRPr="0077628D">
          <w:rPr>
            <w:rStyle w:val="Hyperlink"/>
            <w:rFonts w:cs="Arial"/>
            <w:b w:val="0"/>
            <w:noProof/>
            <w:szCs w:val="22"/>
          </w:rPr>
          <w:t>§ 28 Anlagenverzeichnis</w:t>
        </w:r>
        <w:r w:rsidR="0077628D" w:rsidRPr="0077628D">
          <w:rPr>
            <w:b w:val="0"/>
            <w:noProof/>
            <w:webHidden/>
            <w:szCs w:val="22"/>
          </w:rPr>
          <w:tab/>
        </w:r>
        <w:r w:rsidRPr="0077628D">
          <w:rPr>
            <w:b w:val="0"/>
            <w:noProof/>
            <w:webHidden/>
            <w:szCs w:val="22"/>
          </w:rPr>
          <w:fldChar w:fldCharType="begin"/>
        </w:r>
        <w:r w:rsidR="0077628D" w:rsidRPr="0077628D">
          <w:rPr>
            <w:b w:val="0"/>
            <w:noProof/>
            <w:webHidden/>
            <w:szCs w:val="22"/>
          </w:rPr>
          <w:instrText xml:space="preserve"> PAGEREF _Toc423341587 \h </w:instrText>
        </w:r>
        <w:r w:rsidRPr="0077628D">
          <w:rPr>
            <w:b w:val="0"/>
            <w:noProof/>
            <w:webHidden/>
            <w:szCs w:val="22"/>
          </w:rPr>
        </w:r>
        <w:r w:rsidRPr="0077628D">
          <w:rPr>
            <w:b w:val="0"/>
            <w:noProof/>
            <w:webHidden/>
            <w:szCs w:val="22"/>
          </w:rPr>
          <w:fldChar w:fldCharType="separate"/>
        </w:r>
        <w:r w:rsidR="002772C5">
          <w:rPr>
            <w:b w:val="0"/>
            <w:noProof/>
            <w:webHidden/>
            <w:szCs w:val="22"/>
          </w:rPr>
          <w:t>16</w:t>
        </w:r>
        <w:r w:rsidRPr="0077628D">
          <w:rPr>
            <w:b w:val="0"/>
            <w:noProof/>
            <w:webHidden/>
            <w:szCs w:val="22"/>
          </w:rPr>
          <w:fldChar w:fldCharType="end"/>
        </w:r>
      </w:hyperlink>
    </w:p>
    <w:p w:rsidR="0077628D" w:rsidRDefault="008F759B" w:rsidP="0077628D">
      <w:pPr>
        <w:spacing w:before="120" w:line="200" w:lineRule="atLeast"/>
      </w:pPr>
      <w:r w:rsidRPr="0077628D">
        <w:rPr>
          <w:rFonts w:cs="Arial"/>
          <w:szCs w:val="22"/>
        </w:rPr>
        <w:fldChar w:fldCharType="end"/>
      </w:r>
    </w:p>
    <w:p w:rsidR="0077628D" w:rsidRDefault="002772C5" w:rsidP="002772C5">
      <w:pPr>
        <w:spacing w:after="0" w:line="240" w:lineRule="auto"/>
      </w:pPr>
      <w:r>
        <w:br w:type="page"/>
      </w:r>
    </w:p>
    <w:p w:rsidR="00CE1213" w:rsidRPr="0067481A" w:rsidRDefault="00CE1213" w:rsidP="0067481A">
      <w:pPr>
        <w:rPr>
          <w:b/>
        </w:rPr>
      </w:pPr>
      <w:r w:rsidRPr="0067481A">
        <w:rPr>
          <w:b/>
        </w:rPr>
        <w:lastRenderedPageBreak/>
        <w:t>Teil 1 Allgemeine Bestimmungen</w:t>
      </w:r>
    </w:p>
    <w:p w:rsidR="00CE1213" w:rsidRPr="007A35B5" w:rsidRDefault="0077628D" w:rsidP="0077628D">
      <w:pPr>
        <w:pStyle w:val="berschrift1"/>
      </w:pPr>
      <w:bookmarkStart w:id="3" w:name="_Toc321120851"/>
      <w:bookmarkStart w:id="4" w:name="_Toc423341560"/>
      <w:r>
        <w:t xml:space="preserve">§ 1 </w:t>
      </w:r>
      <w:r w:rsidR="00CE1213" w:rsidRPr="007A35B5">
        <w:t>Vertragsgegenstand</w:t>
      </w:r>
      <w:bookmarkEnd w:id="3"/>
      <w:bookmarkEnd w:id="4"/>
    </w:p>
    <w:p w:rsidR="00CE1213" w:rsidRDefault="00CE1213" w:rsidP="00BD2BDD">
      <w:pPr>
        <w:numPr>
          <w:ilvl w:val="0"/>
          <w:numId w:val="60"/>
        </w:numPr>
      </w:pPr>
      <w:r>
        <w:t xml:space="preserve">Gegenstand des </w:t>
      </w:r>
      <w:r w:rsidRPr="00C26934">
        <w:t>Vertrag</w:t>
      </w:r>
      <w:r>
        <w:t xml:space="preserve">es ist </w:t>
      </w:r>
      <w:r w:rsidRPr="00C26934">
        <w:t>de</w:t>
      </w:r>
      <w:r>
        <w:t>r</w:t>
      </w:r>
      <w:r w:rsidRPr="00C26934">
        <w:t xml:space="preserve"> Anschluss </w:t>
      </w:r>
      <w:r>
        <w:t xml:space="preserve">einer Biogasaufbereitungsanlage </w:t>
      </w:r>
      <w:r w:rsidRPr="00C26934">
        <w:t>an das Gasversorgungsnetz des Netzbetreibers</w:t>
      </w:r>
      <w:r>
        <w:t xml:space="preserve"> nach den in diesem Vertrag festgelegten B</w:t>
      </w:r>
      <w:r>
        <w:t>e</w:t>
      </w:r>
      <w:r>
        <w:t>dingungen</w:t>
      </w:r>
      <w:r w:rsidRPr="00C26934">
        <w:t xml:space="preserve">. </w:t>
      </w:r>
    </w:p>
    <w:p w:rsidR="00CE1213" w:rsidRDefault="00CE1213" w:rsidP="00BD2BDD">
      <w:pPr>
        <w:numPr>
          <w:ilvl w:val="0"/>
          <w:numId w:val="60"/>
        </w:numPr>
      </w:pPr>
      <w:r w:rsidRPr="00C26934">
        <w:t xml:space="preserve">Durch den Netzanschluss wird die technische Voraussetzung geschaffen, </w:t>
      </w:r>
      <w:r>
        <w:t xml:space="preserve">Biogas im Umfang der in Anlage 1 definierten Einspeisekapazität sowie </w:t>
      </w:r>
      <w:r w:rsidRPr="00C26934">
        <w:t xml:space="preserve">nach Maßgabe </w:t>
      </w:r>
      <w:r>
        <w:t xml:space="preserve">der darin </w:t>
      </w:r>
      <w:r w:rsidRPr="00C26934">
        <w:t xml:space="preserve">aufgeführten technischen Parameter </w:t>
      </w:r>
      <w:r>
        <w:t xml:space="preserve">in das Gasversorgungsnetz des Netzbetreibers </w:t>
      </w:r>
      <w:r w:rsidRPr="00C26934">
        <w:t>einzuspeise</w:t>
      </w:r>
      <w:r>
        <w:t xml:space="preserve">n. </w:t>
      </w:r>
    </w:p>
    <w:p w:rsidR="00CE1213" w:rsidRDefault="00CE1213" w:rsidP="00BD2BDD">
      <w:pPr>
        <w:numPr>
          <w:ilvl w:val="0"/>
          <w:numId w:val="60"/>
        </w:numPr>
      </w:pPr>
      <w:r>
        <w:t>Der Vertrag regelt darüber hinaus die Nutzung des Netzanschlusses durch den A</w:t>
      </w:r>
      <w:r>
        <w:t>n</w:t>
      </w:r>
      <w:r>
        <w:t>schlussnutzer zwecks Einspeisung des aufbereiteten Biogases in das Gasversorgung</w:t>
      </w:r>
      <w:r>
        <w:t>s</w:t>
      </w:r>
      <w:r>
        <w:t>netz des Netzbetreibers</w:t>
      </w:r>
      <w:r w:rsidRPr="004238E8">
        <w:t xml:space="preserve">. </w:t>
      </w:r>
    </w:p>
    <w:p w:rsidR="00CE1213" w:rsidRDefault="00CE1213" w:rsidP="00BD2BDD">
      <w:pPr>
        <w:numPr>
          <w:ilvl w:val="0"/>
          <w:numId w:val="60"/>
        </w:numPr>
      </w:pPr>
      <w:r>
        <w:t xml:space="preserve">Der Anschlussnehmer ist grundsätzlich gleichzeitig Anschlussnutzer und in beiden Funktionen Vertragspartner des Netzbetreibers. </w:t>
      </w:r>
    </w:p>
    <w:p w:rsidR="00CE1213" w:rsidRDefault="00CE1213" w:rsidP="00BD2BDD">
      <w:pPr>
        <w:numPr>
          <w:ilvl w:val="0"/>
          <w:numId w:val="60"/>
        </w:numPr>
      </w:pPr>
      <w:r>
        <w:t>Ist der Anschlussnehmer nicht zugleich Anschlussnutzer, teilt er dies dem Netzbetreiber unverzüglich mit. Der Netzbetreiber schließt dann mit jeweils beiden Personen den vo</w:t>
      </w:r>
      <w:r>
        <w:t>r</w:t>
      </w:r>
      <w:r>
        <w:t>liegenden Vertrag ab. In diesem Fall finden die nachstehenden Regelungen, soweit sie den Anschlussnutzer ausschließlich betreffen auf den Anschlussnehmer und soweit sie den Anschlussnehmer ausschließlich betreffen auf den Anschlussnutzer keine Anwe</w:t>
      </w:r>
      <w:r>
        <w:t>n</w:t>
      </w:r>
      <w:r>
        <w:t>dung.</w:t>
      </w:r>
    </w:p>
    <w:p w:rsidR="00CE1213" w:rsidRDefault="00CE1213" w:rsidP="00BD2BDD">
      <w:pPr>
        <w:numPr>
          <w:ilvl w:val="0"/>
          <w:numId w:val="60"/>
        </w:numPr>
      </w:pPr>
      <w:r>
        <w:t>A</w:t>
      </w:r>
      <w:r w:rsidRPr="004238E8">
        <w:t xml:space="preserve">lle in </w:t>
      </w:r>
      <w:r w:rsidR="006E27D1">
        <w:t>§ 28</w:t>
      </w:r>
      <w:r w:rsidRPr="004238E8">
        <w:t xml:space="preserve"> aufgeführt</w:t>
      </w:r>
      <w:r>
        <w:t xml:space="preserve">en Anlagen </w:t>
      </w:r>
      <w:r w:rsidRPr="004238E8">
        <w:t>sind Inhalt und Bestandteil dieses Vertrages.</w:t>
      </w:r>
      <w:r w:rsidR="004B74C2">
        <w:t xml:space="preserve"> Sollten einzelne Regelungen der Anlagen den folgenden Bestimmungen dieses Vertrages widersprechen, so haben die folgenden Bestimmungen dieses Vertrages Vorrang.</w:t>
      </w:r>
    </w:p>
    <w:p w:rsidR="00CE1213" w:rsidRPr="009D214C" w:rsidRDefault="0077628D" w:rsidP="0077628D">
      <w:pPr>
        <w:pStyle w:val="berschrift1"/>
      </w:pPr>
      <w:bookmarkStart w:id="5" w:name="_Toc321120852"/>
      <w:bookmarkStart w:id="6" w:name="_Toc423341561"/>
      <w:r>
        <w:t xml:space="preserve">§ 2 </w:t>
      </w:r>
      <w:r w:rsidR="00CE1213" w:rsidRPr="009D214C">
        <w:t>Begriffsbestimmungen</w:t>
      </w:r>
      <w:bookmarkEnd w:id="5"/>
      <w:bookmarkEnd w:id="6"/>
    </w:p>
    <w:p w:rsidR="00CE1213" w:rsidRPr="00F27D74" w:rsidRDefault="00CE1213" w:rsidP="00D16478">
      <w:pPr>
        <w:numPr>
          <w:ilvl w:val="0"/>
          <w:numId w:val="61"/>
        </w:numPr>
      </w:pPr>
      <w:r w:rsidRPr="00B46F38">
        <w:t>Netzanschluss</w:t>
      </w:r>
    </w:p>
    <w:p w:rsidR="00CE1213" w:rsidRDefault="00CE1213" w:rsidP="00C27E03">
      <w:pPr>
        <w:pStyle w:val="GL2OhneZiffer"/>
      </w:pPr>
      <w:r w:rsidRPr="000E189B">
        <w:t>Der Netzanschluss besteht gem</w:t>
      </w:r>
      <w:r>
        <w:t>äß</w:t>
      </w:r>
      <w:r w:rsidRPr="000E189B">
        <w:t xml:space="preserve"> § 32 Nr. 2 </w:t>
      </w:r>
      <w:r w:rsidR="003B22EC">
        <w:t>Gasnetzzugangsverordnung (</w:t>
      </w:r>
      <w:r w:rsidRPr="000E189B">
        <w:t>GasNZV</w:t>
      </w:r>
      <w:r w:rsidR="003B22EC">
        <w:t>)</w:t>
      </w:r>
      <w:r w:rsidRPr="000E189B">
        <w:t xml:space="preserve"> aus der Verbindungsleitung</w:t>
      </w:r>
      <w:r>
        <w:t xml:space="preserve"> zwischen Übergabe- und Anschlusspunkt</w:t>
      </w:r>
      <w:r w:rsidRPr="000E189B">
        <w:t>, die die Bioga</w:t>
      </w:r>
      <w:r w:rsidRPr="000E189B">
        <w:t>s</w:t>
      </w:r>
      <w:r w:rsidRPr="000E189B">
        <w:t>aufbereitungsanlage mit dem bestehenden Gasversorgungsnetz verbindet, der Ve</w:t>
      </w:r>
      <w:r w:rsidRPr="000E189B">
        <w:t>r</w:t>
      </w:r>
      <w:r w:rsidRPr="000E189B">
        <w:t>knüpfung mit dem Anschlusspunkt des bestehenden Gasversorgungsnetzes, der Ga</w:t>
      </w:r>
      <w:r w:rsidRPr="000E189B">
        <w:t>s</w:t>
      </w:r>
      <w:r w:rsidRPr="000E189B">
        <w:t>druck-Regel-Messanlage sowie der Einrichtung zur Druckerhöhung und der eichfähigen Messung des einzuspeisenden Biogases.</w:t>
      </w:r>
    </w:p>
    <w:p w:rsidR="00CE1213" w:rsidRDefault="00CE1213" w:rsidP="00D16478">
      <w:pPr>
        <w:numPr>
          <w:ilvl w:val="0"/>
          <w:numId w:val="61"/>
        </w:numPr>
      </w:pPr>
      <w:r w:rsidRPr="007A35B5">
        <w:t>Biogasaufbereitungsanlage</w:t>
      </w:r>
    </w:p>
    <w:p w:rsidR="00CE1213" w:rsidRDefault="00CE1213" w:rsidP="00C27E03">
      <w:pPr>
        <w:pStyle w:val="GL2OhneZiffer"/>
      </w:pPr>
      <w:r>
        <w:t>Die Biogasaufbereitungsanlage ist gemäß § 32 Nr. 3 GasNZV die Anlage zur Aufbere</w:t>
      </w:r>
      <w:r>
        <w:t>i</w:t>
      </w:r>
      <w:r>
        <w:t>tung von Biogas auf Erdgasqualität.</w:t>
      </w:r>
    </w:p>
    <w:p w:rsidR="00CE1213" w:rsidRDefault="00CE1213" w:rsidP="00D16478">
      <w:pPr>
        <w:numPr>
          <w:ilvl w:val="0"/>
          <w:numId w:val="61"/>
        </w:numPr>
      </w:pPr>
      <w:r>
        <w:t>Biogas</w:t>
      </w:r>
    </w:p>
    <w:p w:rsidR="00CE1213" w:rsidRDefault="00E6476D" w:rsidP="00C27E03">
      <w:pPr>
        <w:pStyle w:val="GL2OhneZiffer"/>
      </w:pPr>
      <w:r>
        <w:t xml:space="preserve">Es </w:t>
      </w:r>
      <w:r w:rsidR="00CE1213">
        <w:t xml:space="preserve">gilt </w:t>
      </w:r>
      <w:r>
        <w:t>die</w:t>
      </w:r>
      <w:r w:rsidR="00CE1213" w:rsidRPr="009D51F8">
        <w:t xml:space="preserve"> Biogas-Begriffsdefinition des § 3 Nr. 1</w:t>
      </w:r>
      <w:r w:rsidR="00CE1213">
        <w:t>0c</w:t>
      </w:r>
      <w:r w:rsidR="00CE1213" w:rsidRPr="009D51F8">
        <w:t xml:space="preserve"> </w:t>
      </w:r>
      <w:r w:rsidR="003B22EC">
        <w:t>Energiewirtschaftsgesetz (</w:t>
      </w:r>
      <w:r w:rsidR="00CE1213" w:rsidRPr="009D51F8">
        <w:t>EnWG</w:t>
      </w:r>
      <w:r w:rsidR="003B22EC">
        <w:t>)</w:t>
      </w:r>
      <w:r w:rsidR="00CE1213">
        <w:t>.</w:t>
      </w:r>
    </w:p>
    <w:p w:rsidR="00CE1213" w:rsidRDefault="00CE1213" w:rsidP="00D16478">
      <w:pPr>
        <w:numPr>
          <w:ilvl w:val="0"/>
          <w:numId w:val="61"/>
        </w:numPr>
      </w:pPr>
      <w:r w:rsidRPr="00F56F03">
        <w:lastRenderedPageBreak/>
        <w:t>Einspeisekapazität</w:t>
      </w:r>
    </w:p>
    <w:p w:rsidR="00CE1213" w:rsidRPr="00F56F03" w:rsidRDefault="00CE1213" w:rsidP="00C27E03">
      <w:pPr>
        <w:pStyle w:val="GL2OhneZiffer"/>
      </w:pPr>
      <w:r w:rsidRPr="00F56F03">
        <w:t>Die Einspeisekapazität bezeichnet gemäß § 3 Nr. 13a EnWG das maximale Volumen pro Stunde in Normkubikmeter, das in ein Netz oder Teilnetz eines Netzbetreibers i</w:t>
      </w:r>
      <w:r w:rsidRPr="00F56F03">
        <w:t>n</w:t>
      </w:r>
      <w:r w:rsidRPr="00F56F03">
        <w:t>sgesamt eingespeist werden kann.</w:t>
      </w:r>
    </w:p>
    <w:p w:rsidR="00CE1213" w:rsidRPr="007C5B67" w:rsidRDefault="00CE1213" w:rsidP="00D16478">
      <w:pPr>
        <w:numPr>
          <w:ilvl w:val="0"/>
          <w:numId w:val="61"/>
        </w:numPr>
      </w:pPr>
      <w:r w:rsidRPr="007C5B67">
        <w:t xml:space="preserve">Übergabepunkt </w:t>
      </w:r>
    </w:p>
    <w:p w:rsidR="00C079F1" w:rsidRPr="00AB024F" w:rsidRDefault="00CE1213" w:rsidP="00244708">
      <w:pPr>
        <w:pStyle w:val="GL2OhneZiffer"/>
      </w:pPr>
      <w:r w:rsidRPr="007C5B67">
        <w:t xml:space="preserve">Der Übergabepunkt verknüpft die Biogasaufbereitungsanlage mit der </w:t>
      </w:r>
      <w:r w:rsidRPr="00AB024F">
        <w:t>Verbindungsle</w:t>
      </w:r>
      <w:r w:rsidRPr="00AB024F">
        <w:t>i</w:t>
      </w:r>
      <w:r w:rsidRPr="00AB024F">
        <w:t>tung, die die Biogasaufbereitungsanlage über die Biogaseinspeiseanlage mit dem b</w:t>
      </w:r>
      <w:r w:rsidRPr="00AB024F">
        <w:t>e</w:t>
      </w:r>
      <w:r w:rsidRPr="00AB024F">
        <w:t>stehenden Gasversorgungsnetz verbindet (Teil des Netzanschlusses gemäß Ziffer 1). Der Übergabepunkt bildet die Eigentumsgrenze zum Netzanschluss. An dem Übergabepunkt wird das aufbereitete Biogas in den Netzanschluss übergeben.</w:t>
      </w:r>
    </w:p>
    <w:p w:rsidR="00CE1213" w:rsidRPr="00AB024F" w:rsidRDefault="00CE1213" w:rsidP="00D16478">
      <w:pPr>
        <w:numPr>
          <w:ilvl w:val="0"/>
          <w:numId w:val="61"/>
        </w:numPr>
      </w:pPr>
      <w:r w:rsidRPr="00AB024F">
        <w:t xml:space="preserve">Anschlusspunkt </w:t>
      </w:r>
    </w:p>
    <w:p w:rsidR="00CE1213" w:rsidRDefault="00CE1213" w:rsidP="00C27E03">
      <w:pPr>
        <w:pStyle w:val="GL2OhneZiffer"/>
      </w:pPr>
      <w:r w:rsidRPr="00AB024F">
        <w:t>Der Anschlusspunkt i.S.d. § 32 Nr. 2 GasNZV verknüpft die Verbindungsleitung (Teil des Netzanschlusses gemäß Ziffer 1) mit dem bestehenden Gasversorgun</w:t>
      </w:r>
      <w:r w:rsidRPr="007C5B67">
        <w:t xml:space="preserve">gsnetz. </w:t>
      </w:r>
    </w:p>
    <w:p w:rsidR="00CE1213" w:rsidRDefault="00CE1213" w:rsidP="00D16478">
      <w:pPr>
        <w:numPr>
          <w:ilvl w:val="0"/>
          <w:numId w:val="61"/>
        </w:numPr>
      </w:pPr>
      <w:r w:rsidRPr="001D1AEA">
        <w:t>Biogasei</w:t>
      </w:r>
      <w:r>
        <w:t xml:space="preserve">nspeiseanlage </w:t>
      </w:r>
    </w:p>
    <w:p w:rsidR="00CE1213" w:rsidRDefault="00CE1213" w:rsidP="00C27E03">
      <w:pPr>
        <w:pStyle w:val="GL2OhneZiffer"/>
      </w:pPr>
      <w:r>
        <w:t>Die Biogaseinspeiseanlage umfasst die technischen Komponenten des Netzanschlu</w:t>
      </w:r>
      <w:r>
        <w:t>s</w:t>
      </w:r>
      <w:r>
        <w:t>ses (die Verbindungsleitungen damit ausgenommen) und soweit erforderlich die Vo</w:t>
      </w:r>
      <w:r>
        <w:t>r</w:t>
      </w:r>
      <w:r>
        <w:t xml:space="preserve">richtungen zur Konditionierung des aufbereiteten Biogases. </w:t>
      </w:r>
    </w:p>
    <w:p w:rsidR="00CE1213" w:rsidRDefault="00CE1213" w:rsidP="00D16478">
      <w:pPr>
        <w:numPr>
          <w:ilvl w:val="0"/>
          <w:numId w:val="61"/>
        </w:numPr>
      </w:pPr>
      <w:r w:rsidRPr="00B46F38">
        <w:t>Anschlussnehmer</w:t>
      </w:r>
    </w:p>
    <w:p w:rsidR="00CE1213" w:rsidRDefault="00CE1213" w:rsidP="00C27E03">
      <w:pPr>
        <w:pStyle w:val="GL2OhneZiffer"/>
      </w:pPr>
      <w:r>
        <w:t>Anschlussne</w:t>
      </w:r>
      <w:r w:rsidRPr="00D16478">
        <w:t>h</w:t>
      </w:r>
      <w:r>
        <w:t>mer i.S.d. § 32 Nr. 1 GasNZV ist derjenige, der den Anschluss der Bi</w:t>
      </w:r>
      <w:r>
        <w:t>o</w:t>
      </w:r>
      <w:r>
        <w:t>gasaufbereitungsanlage an das Gasversorgungsnetz des Netzbetreibers beansprucht.</w:t>
      </w:r>
    </w:p>
    <w:p w:rsidR="00CE1213" w:rsidRDefault="00CE1213" w:rsidP="00D16478">
      <w:pPr>
        <w:numPr>
          <w:ilvl w:val="0"/>
          <w:numId w:val="61"/>
        </w:numPr>
      </w:pPr>
      <w:r w:rsidRPr="00B46F38">
        <w:t>Anschlussnutzer</w:t>
      </w:r>
    </w:p>
    <w:p w:rsidR="00CE1213" w:rsidRDefault="00CE1213" w:rsidP="00C27E03">
      <w:pPr>
        <w:pStyle w:val="GL2OhneZiffer"/>
      </w:pPr>
      <w:r>
        <w:t xml:space="preserve">Anschlussnutzer </w:t>
      </w:r>
      <w:r w:rsidR="0095525F">
        <w:t xml:space="preserve">im Sinne dieses Vertrages </w:t>
      </w:r>
      <w:r>
        <w:t xml:space="preserve">ist derjenige, der den Netzanschluss zum Zwecke der Einspeisung des </w:t>
      </w:r>
      <w:r w:rsidRPr="00366D46">
        <w:t xml:space="preserve">in der Biogasaufbereitungsanlage </w:t>
      </w:r>
      <w:r>
        <w:t xml:space="preserve">auf Erdgasqualität aufbereiteten Biogases nutzt, indem er das Biogas </w:t>
      </w:r>
      <w:r w:rsidRPr="00E948CD">
        <w:t>zum Transport bereit stellt.</w:t>
      </w:r>
      <w:r>
        <w:t xml:space="preserve"> </w:t>
      </w:r>
    </w:p>
    <w:p w:rsidR="00CE1213" w:rsidRDefault="00CE1213" w:rsidP="00D16478">
      <w:pPr>
        <w:numPr>
          <w:ilvl w:val="0"/>
          <w:numId w:val="61"/>
        </w:numPr>
      </w:pPr>
      <w:r w:rsidRPr="005A0867">
        <w:t>Transportkunde</w:t>
      </w:r>
    </w:p>
    <w:p w:rsidR="001B09CF" w:rsidRDefault="00CE1213" w:rsidP="00C27E03">
      <w:pPr>
        <w:pStyle w:val="GL2OhneZiffer"/>
      </w:pPr>
      <w:r w:rsidRPr="00010886">
        <w:t>Der Transportkunde i.S.d. § 3 Nr. 31b EnWG übernimmt das vom Anschlussnutzer b</w:t>
      </w:r>
      <w:r w:rsidRPr="00010886">
        <w:t>e</w:t>
      </w:r>
      <w:r w:rsidRPr="00010886">
        <w:t>reit gestellte Biogas, um es auf der Grundlage des von ihm mit dem Netzbetreiber a</w:t>
      </w:r>
      <w:r w:rsidRPr="00010886">
        <w:t>b</w:t>
      </w:r>
      <w:r w:rsidRPr="00010886">
        <w:t>geschlossenen Einspeisevertrages vom Netzbetreiber transportieren zu lassen.</w:t>
      </w:r>
    </w:p>
    <w:p w:rsidR="00CE1213" w:rsidRDefault="001B09CF" w:rsidP="001B09CF">
      <w:pPr>
        <w:numPr>
          <w:ilvl w:val="0"/>
          <w:numId w:val="61"/>
        </w:numPr>
      </w:pPr>
      <w:r>
        <w:t>Werktage</w:t>
      </w:r>
      <w:r>
        <w:br/>
      </w:r>
      <w:r w:rsidRPr="003F1013">
        <w:t>Abweichend von der Definition in § 2 Nr. 1</w:t>
      </w:r>
      <w:r>
        <w:t>6</w:t>
      </w:r>
      <w:r w:rsidRPr="003F1013">
        <w:t xml:space="preserve"> GasNZV sind im Folgenden unter Werkt</w:t>
      </w:r>
      <w:r w:rsidRPr="003F1013">
        <w:t>a</w:t>
      </w:r>
      <w:r w:rsidRPr="003F1013">
        <w:t>gen für die Fristenregelung alle T</w:t>
      </w:r>
      <w:r>
        <w:t>age zu verstehen, die kein Sonn</w:t>
      </w:r>
      <w:r w:rsidRPr="003F1013">
        <w:t>abend, Sonntag oder gesetzlicher Feiertag sind. Wenn in einem Bundesland ein Tag als Feiertag ausgewi</w:t>
      </w:r>
      <w:r w:rsidRPr="003F1013">
        <w:t>e</w:t>
      </w:r>
      <w:r w:rsidRPr="003F1013">
        <w:t>sen wird, gilt dieser Tag bundesweit als Fei</w:t>
      </w:r>
      <w:r>
        <w:t>er</w:t>
      </w:r>
      <w:r w:rsidRPr="003F1013">
        <w:t>tag. Der 24. Dezember und der 31. D</w:t>
      </w:r>
      <w:r w:rsidRPr="003F1013">
        <w:t>e</w:t>
      </w:r>
      <w:r w:rsidRPr="003F1013">
        <w:t>zember eines jeden Jahres gelten als Feiertage.</w:t>
      </w:r>
    </w:p>
    <w:p w:rsidR="00CE1213" w:rsidRPr="003504E3" w:rsidRDefault="0077628D" w:rsidP="0077628D">
      <w:pPr>
        <w:pStyle w:val="berschrift1"/>
      </w:pPr>
      <w:bookmarkStart w:id="7" w:name="_Toc321120853"/>
      <w:bookmarkStart w:id="8" w:name="_Toc423341562"/>
      <w:r>
        <w:t xml:space="preserve">§ 3 </w:t>
      </w:r>
      <w:r w:rsidR="00CE1213" w:rsidRPr="003504E3">
        <w:t xml:space="preserve">Weitere </w:t>
      </w:r>
      <w:r w:rsidR="00CE1213">
        <w:t>Verträge und Vereinbarungen</w:t>
      </w:r>
      <w:bookmarkEnd w:id="7"/>
      <w:bookmarkEnd w:id="8"/>
    </w:p>
    <w:p w:rsidR="00CE1213" w:rsidRPr="00AB024F" w:rsidRDefault="00CE1213" w:rsidP="004E4AAD">
      <w:pPr>
        <w:numPr>
          <w:ilvl w:val="0"/>
          <w:numId w:val="62"/>
        </w:numPr>
      </w:pPr>
      <w:r>
        <w:t xml:space="preserve">Die </w:t>
      </w:r>
      <w:r w:rsidRPr="000E189B">
        <w:t xml:space="preserve">Vertragspartner werden bei Abschluss von Vereinbarungen mit Dritten, die für den Netzzugang </w:t>
      </w:r>
      <w:r w:rsidRPr="00AB024F">
        <w:t>und die Einspeisung von Biogas in das Gasversorgungsnetz des Netzb</w:t>
      </w:r>
      <w:r w:rsidRPr="00AB024F">
        <w:t>e</w:t>
      </w:r>
      <w:r w:rsidRPr="00AB024F">
        <w:t>treibers erforderlich sind, keine Regelungen treffen, die den Regelungsinhalten dieses Vertrages zuwiderlaufen. Das in § 1</w:t>
      </w:r>
      <w:r w:rsidR="00AB024F" w:rsidRPr="00AB024F">
        <w:t>8</w:t>
      </w:r>
      <w:r w:rsidRPr="00AB024F">
        <w:t xml:space="preserve"> geregelte Anpassungsrecht der Vertragspartner bleibt hiervon unberührt.</w:t>
      </w:r>
    </w:p>
    <w:p w:rsidR="00CE1213" w:rsidRDefault="00CE1213" w:rsidP="004E4AAD">
      <w:pPr>
        <w:numPr>
          <w:ilvl w:val="0"/>
          <w:numId w:val="62"/>
        </w:numPr>
      </w:pPr>
      <w:r w:rsidRPr="000E189B">
        <w:t xml:space="preserve">Die Einspeisung </w:t>
      </w:r>
      <w:r>
        <w:t xml:space="preserve">in das Gasversorgungsnetz des Netzbetreibers </w:t>
      </w:r>
      <w:r w:rsidRPr="000E189B">
        <w:t>wird in einem geso</w:t>
      </w:r>
      <w:r w:rsidRPr="000E189B">
        <w:t>n</w:t>
      </w:r>
      <w:r w:rsidRPr="000E189B">
        <w:t xml:space="preserve">dert mit dem </w:t>
      </w:r>
      <w:r>
        <w:t>Transportkunden</w:t>
      </w:r>
      <w:r w:rsidRPr="000E189B">
        <w:t xml:space="preserve"> zu vereinbarendem Einspeisevertrag geregelt. </w:t>
      </w:r>
    </w:p>
    <w:p w:rsidR="00A00B94" w:rsidRDefault="00CE1213" w:rsidP="004E4AAD">
      <w:pPr>
        <w:numPr>
          <w:ilvl w:val="0"/>
          <w:numId w:val="62"/>
        </w:numPr>
      </w:pPr>
      <w:r w:rsidRPr="001F1606">
        <w:t>Der Netzbetreiber errichtet den Netzanschluss auf Grundlage der mit dem Anschlus</w:t>
      </w:r>
      <w:r w:rsidRPr="001F1606">
        <w:t>s</w:t>
      </w:r>
      <w:r w:rsidRPr="001F1606">
        <w:t>nehmer abzuschließenden Planungs</w:t>
      </w:r>
      <w:r>
        <w:t>- und/oder Errichtungs</w:t>
      </w:r>
      <w:r w:rsidRPr="001F1606">
        <w:t>vereinbarung.</w:t>
      </w:r>
    </w:p>
    <w:p w:rsidR="00CE1213" w:rsidRDefault="00A00B94" w:rsidP="004E4AAD">
      <w:pPr>
        <w:numPr>
          <w:ilvl w:val="0"/>
          <w:numId w:val="62"/>
        </w:numPr>
      </w:pPr>
      <w:r>
        <w:t>Die Vertragspartner vereinbaren einen Realisierungsfahrplan gemäß §</w:t>
      </w:r>
      <w:r w:rsidR="005B0244">
        <w:t> </w:t>
      </w:r>
      <w:r>
        <w:t>33 Abs.</w:t>
      </w:r>
      <w:r w:rsidR="005B0244">
        <w:t> </w:t>
      </w:r>
      <w:r>
        <w:t>7 GasNZV.</w:t>
      </w:r>
      <w:r w:rsidR="00CE1213" w:rsidRPr="001F1606">
        <w:t xml:space="preserve"> </w:t>
      </w:r>
    </w:p>
    <w:p w:rsidR="0067481A" w:rsidRDefault="0067481A" w:rsidP="0067481A">
      <w:pPr>
        <w:rPr>
          <w:b/>
        </w:rPr>
      </w:pPr>
    </w:p>
    <w:p w:rsidR="00CE1213" w:rsidRPr="0067481A" w:rsidRDefault="00CE1213" w:rsidP="0067481A">
      <w:pPr>
        <w:rPr>
          <w:b/>
        </w:rPr>
      </w:pPr>
      <w:r w:rsidRPr="0067481A">
        <w:rPr>
          <w:b/>
        </w:rPr>
        <w:t>Teil 2 Netzanschluss</w:t>
      </w:r>
    </w:p>
    <w:p w:rsidR="00CE1213" w:rsidRPr="003E4FEB" w:rsidRDefault="0077628D" w:rsidP="0077628D">
      <w:pPr>
        <w:pStyle w:val="berschrift1"/>
      </w:pPr>
      <w:bookmarkStart w:id="9" w:name="_Toc321120854"/>
      <w:bookmarkStart w:id="10" w:name="_Toc423341563"/>
      <w:r>
        <w:t xml:space="preserve">§ 4 </w:t>
      </w:r>
      <w:r w:rsidR="00CE1213">
        <w:t>Anschluss der Biogasaufbereitungsanlage</w:t>
      </w:r>
      <w:bookmarkEnd w:id="9"/>
      <w:bookmarkEnd w:id="10"/>
    </w:p>
    <w:p w:rsidR="00CE1213" w:rsidRPr="00AB024F" w:rsidRDefault="00CE1213" w:rsidP="004E4AAD">
      <w:pPr>
        <w:numPr>
          <w:ilvl w:val="0"/>
          <w:numId w:val="63"/>
        </w:numPr>
      </w:pPr>
      <w:r>
        <w:t xml:space="preserve">Der Netzbetreiber ist gegenüber dem </w:t>
      </w:r>
      <w:r w:rsidRPr="004238E8">
        <w:t>Anschlussnehmer</w:t>
      </w:r>
      <w:r>
        <w:t xml:space="preserve"> verpflichtet, unter Beachtung der </w:t>
      </w:r>
      <w:r w:rsidRPr="009D51F8">
        <w:t xml:space="preserve">in Anlage </w:t>
      </w:r>
      <w:r>
        <w:t>1</w:t>
      </w:r>
      <w:r w:rsidRPr="009D51F8">
        <w:t xml:space="preserve"> genannten technischen </w:t>
      </w:r>
      <w:r>
        <w:t>Parameter</w:t>
      </w:r>
      <w:r w:rsidR="00E9298B">
        <w:t xml:space="preserve"> und der in § 3 Ziffer 3 genannten Planungs- und/oder Errichtungsvereinbarung</w:t>
      </w:r>
      <w:r w:rsidRPr="009D51F8">
        <w:t>, eine Biogas</w:t>
      </w:r>
      <w:r>
        <w:t>gasaufbereitungsanlage</w:t>
      </w:r>
      <w:r w:rsidRPr="009D51F8">
        <w:t xml:space="preserve"> </w:t>
      </w:r>
      <w:r>
        <w:t xml:space="preserve">durch einen Netzanschluss </w:t>
      </w:r>
      <w:r w:rsidRPr="009D51F8">
        <w:t xml:space="preserve">an </w:t>
      </w:r>
      <w:r>
        <w:t xml:space="preserve">sein </w:t>
      </w:r>
      <w:r w:rsidRPr="009D51F8">
        <w:t xml:space="preserve">Gasversorgungsnetz </w:t>
      </w:r>
      <w:r>
        <w:t>an</w:t>
      </w:r>
      <w:r w:rsidRPr="009D51F8">
        <w:t>zu</w:t>
      </w:r>
      <w:r>
        <w:t>schließen</w:t>
      </w:r>
      <w:r w:rsidR="009A0668">
        <w:t xml:space="preserve"> und den Net</w:t>
      </w:r>
      <w:r w:rsidR="009A0668">
        <w:t>z</w:t>
      </w:r>
      <w:r w:rsidR="009A0668">
        <w:t>anschlu</w:t>
      </w:r>
      <w:r w:rsidR="00FB561C">
        <w:t>ss</w:t>
      </w:r>
      <w:r w:rsidR="009A0668">
        <w:t xml:space="preserve"> zu betreiben</w:t>
      </w:r>
      <w:r>
        <w:t xml:space="preserve">. </w:t>
      </w:r>
      <w:r w:rsidRPr="008935C8">
        <w:t>Der Übergabe- und der Anschlusspunkt sowie die voraussich</w:t>
      </w:r>
      <w:r w:rsidRPr="008935C8">
        <w:t>t</w:t>
      </w:r>
      <w:r w:rsidRPr="008935C8">
        <w:t>liche Lage des Netzanschlus</w:t>
      </w:r>
      <w:r>
        <w:t xml:space="preserve">ses sind, vorbehaltlich der abschließenden gemeinsamen </w:t>
      </w:r>
      <w:r w:rsidRPr="00AB024F">
        <w:t xml:space="preserve">Planung i.S.d. § 3 Ziffer 3, in Anlage 2 festgelegt. </w:t>
      </w:r>
    </w:p>
    <w:p w:rsidR="00CE1213" w:rsidRDefault="00CE1213" w:rsidP="004E4AAD">
      <w:pPr>
        <w:numPr>
          <w:ilvl w:val="0"/>
          <w:numId w:val="63"/>
        </w:numPr>
      </w:pPr>
      <w:r w:rsidRPr="00C049DA">
        <w:t>Der Netzanschluss gehört zu den Betriebsanlagen des N</w:t>
      </w:r>
      <w:r>
        <w:t>etzbetreibers</w:t>
      </w:r>
      <w:r w:rsidRPr="00C049DA">
        <w:t>.</w:t>
      </w:r>
      <w:r>
        <w:t xml:space="preserve"> </w:t>
      </w:r>
      <w:r w:rsidRPr="00C049DA">
        <w:t>Er wird kein wesentlicher Bestandteil des jeweiligen Grundstückes bzw. Gebäudes i.S.d. §§ 94,</w:t>
      </w:r>
      <w:r>
        <w:t xml:space="preserve"> </w:t>
      </w:r>
      <w:r w:rsidRPr="00C049DA">
        <w:t xml:space="preserve">95 </w:t>
      </w:r>
      <w:r w:rsidR="003B22EC">
        <w:t>Bürgerliches Gesetzbuch (</w:t>
      </w:r>
      <w:r w:rsidRPr="00C049DA">
        <w:t>BGB</w:t>
      </w:r>
      <w:r w:rsidR="003B22EC">
        <w:t>)</w:t>
      </w:r>
      <w:r w:rsidRPr="00C049DA">
        <w:t>.</w:t>
      </w:r>
      <w:r w:rsidRPr="006206FB">
        <w:t xml:space="preserve"> </w:t>
      </w:r>
    </w:p>
    <w:p w:rsidR="00CE1213" w:rsidRPr="00701AF7" w:rsidRDefault="0077628D" w:rsidP="0077628D">
      <w:pPr>
        <w:pStyle w:val="berschrift1"/>
      </w:pPr>
      <w:bookmarkStart w:id="11" w:name="_Toc321120855"/>
      <w:bookmarkStart w:id="12" w:name="_Toc423341564"/>
      <w:r>
        <w:t xml:space="preserve">§ 5 </w:t>
      </w:r>
      <w:r w:rsidR="00CE1213" w:rsidRPr="003E4FEB">
        <w:t>Einspeisekapazität</w:t>
      </w:r>
      <w:bookmarkEnd w:id="11"/>
      <w:bookmarkEnd w:id="12"/>
    </w:p>
    <w:p w:rsidR="00CE1213" w:rsidRDefault="00CE1213" w:rsidP="004E4AAD">
      <w:pPr>
        <w:numPr>
          <w:ilvl w:val="0"/>
          <w:numId w:val="64"/>
        </w:numPr>
      </w:pPr>
      <w:r>
        <w:t xml:space="preserve">Der Netzbetreiber </w:t>
      </w:r>
      <w:r w:rsidR="004B74C2">
        <w:t xml:space="preserve">sichert </w:t>
      </w:r>
      <w:r>
        <w:t xml:space="preserve">dem </w:t>
      </w:r>
      <w:r w:rsidRPr="004238E8">
        <w:t>Anschlussnehmer</w:t>
      </w:r>
      <w:r>
        <w:t>/-nutzer</w:t>
      </w:r>
      <w:r w:rsidRPr="009D51F8">
        <w:t xml:space="preserve"> für die Dauer des Vertrages </w:t>
      </w:r>
      <w:r w:rsidR="004B74C2">
        <w:t xml:space="preserve">nach Maßgabe </w:t>
      </w:r>
      <w:r>
        <w:t xml:space="preserve">des § 33 Abs. 6 GasNZV eine </w:t>
      </w:r>
      <w:r w:rsidR="007103A9">
        <w:t xml:space="preserve">garantierte </w:t>
      </w:r>
      <w:r>
        <w:t>E</w:t>
      </w:r>
      <w:r w:rsidRPr="009D51F8">
        <w:t>inspeisekapazität</w:t>
      </w:r>
      <w:r>
        <w:t xml:space="preserve"> </w:t>
      </w:r>
      <w:r w:rsidRPr="009D51F8">
        <w:t>gemäß Anlage</w:t>
      </w:r>
      <w:r>
        <w:t> 1</w:t>
      </w:r>
      <w:r w:rsidRPr="009D51F8">
        <w:t xml:space="preserve"> an dem vorgesehenen </w:t>
      </w:r>
      <w:r>
        <w:t>A</w:t>
      </w:r>
      <w:r w:rsidRPr="009D51F8">
        <w:t>nschlusspunkt</w:t>
      </w:r>
      <w:r>
        <w:t xml:space="preserve"> </w:t>
      </w:r>
      <w:r w:rsidRPr="000644D0">
        <w:t>zu</w:t>
      </w:r>
      <w:r>
        <w:t>.</w:t>
      </w:r>
    </w:p>
    <w:p w:rsidR="00CE1213" w:rsidRPr="00524A8A" w:rsidRDefault="00CE1213" w:rsidP="004E4AAD">
      <w:pPr>
        <w:numPr>
          <w:ilvl w:val="0"/>
          <w:numId w:val="64"/>
        </w:numPr>
      </w:pPr>
      <w:r>
        <w:t>I</w:t>
      </w:r>
      <w:r w:rsidRPr="00524A8A">
        <w:t>n Vorbereitung der Planung und Errichtung ist die in A</w:t>
      </w:r>
      <w:r>
        <w:t>nlage</w:t>
      </w:r>
      <w:r w:rsidRPr="00524A8A">
        <w:t xml:space="preserve"> 1 genannte </w:t>
      </w:r>
      <w:r>
        <w:t>Einspeisek</w:t>
      </w:r>
      <w:r w:rsidRPr="00524A8A">
        <w:t>a</w:t>
      </w:r>
      <w:r w:rsidRPr="00524A8A">
        <w:t>pazität für den Zeitpunkt der Inbetriebnahme von den Vertragspartnern gemeinsam zu bestätigen und in der gesondert abzuschließenden Planungsvereinbarung zu bene</w:t>
      </w:r>
      <w:r w:rsidRPr="00524A8A">
        <w:t>n</w:t>
      </w:r>
      <w:r w:rsidRPr="00524A8A">
        <w:t xml:space="preserve">nen. </w:t>
      </w:r>
    </w:p>
    <w:p w:rsidR="00CE1213" w:rsidRDefault="00CE1213" w:rsidP="004E4AAD">
      <w:pPr>
        <w:numPr>
          <w:ilvl w:val="0"/>
          <w:numId w:val="64"/>
        </w:numPr>
      </w:pPr>
      <w:r w:rsidRPr="00524A8A">
        <w:t>Im Rahmen der gemeinsamen technischen Planung wird die in A</w:t>
      </w:r>
      <w:r>
        <w:t>nlage</w:t>
      </w:r>
      <w:r w:rsidRPr="00524A8A">
        <w:t xml:space="preserve"> 1 genannte </w:t>
      </w:r>
      <w:r>
        <w:t>Ei</w:t>
      </w:r>
      <w:r>
        <w:t>n</w:t>
      </w:r>
      <w:r>
        <w:t>speisek</w:t>
      </w:r>
      <w:r w:rsidRPr="00524A8A">
        <w:t>apazität bestätigt oder auf Anforderung des Anschlussnehmers</w:t>
      </w:r>
      <w:r>
        <w:t>/-nutzers</w:t>
      </w:r>
      <w:r w:rsidRPr="00524A8A">
        <w:t xml:space="preserve"> red</w:t>
      </w:r>
      <w:r w:rsidRPr="00524A8A">
        <w:t>u</w:t>
      </w:r>
      <w:r w:rsidRPr="00524A8A">
        <w:t>ziert. Eine Erhöhung bedarf erneuter Netzprüfungen im Rahmen eines neuen Netza</w:t>
      </w:r>
      <w:r w:rsidRPr="00524A8A">
        <w:t>n</w:t>
      </w:r>
      <w:r w:rsidRPr="00524A8A">
        <w:t xml:space="preserve">schlussbegehrens. Die nach Satz 1 </w:t>
      </w:r>
      <w:r>
        <w:t>bestätigte</w:t>
      </w:r>
      <w:r w:rsidRPr="00524A8A">
        <w:t xml:space="preserve"> </w:t>
      </w:r>
      <w:r>
        <w:t>Einspeisek</w:t>
      </w:r>
      <w:r w:rsidRPr="00524A8A">
        <w:t xml:space="preserve">apazität ist bei der Errichtung des Netzanschlusses zu Grunde zu legen. </w:t>
      </w:r>
    </w:p>
    <w:p w:rsidR="00CE1213" w:rsidRPr="003E4FEB" w:rsidRDefault="0077628D" w:rsidP="0077628D">
      <w:pPr>
        <w:pStyle w:val="berschrift1"/>
      </w:pPr>
      <w:bookmarkStart w:id="13" w:name="_Toc321120856"/>
      <w:bookmarkStart w:id="14" w:name="_Toc423341565"/>
      <w:r>
        <w:t xml:space="preserve">§ 6 </w:t>
      </w:r>
      <w:r w:rsidR="00CE1213" w:rsidRPr="003E4FEB">
        <w:t>Biogasaufbereitungsanlage</w:t>
      </w:r>
      <w:bookmarkEnd w:id="13"/>
      <w:bookmarkEnd w:id="14"/>
      <w:r w:rsidR="00CE1213" w:rsidRPr="003E4FEB">
        <w:t xml:space="preserve"> </w:t>
      </w:r>
    </w:p>
    <w:p w:rsidR="00CE1213" w:rsidRPr="00B51EC8" w:rsidRDefault="00CE1213" w:rsidP="00CB7496">
      <w:pPr>
        <w:numPr>
          <w:ilvl w:val="0"/>
          <w:numId w:val="65"/>
        </w:numPr>
      </w:pPr>
      <w:r w:rsidRPr="00B51EC8">
        <w:t>Für die ordnungsgemäße Errichtung, Erweiterung, Änderung und Unterhaltung der</w:t>
      </w:r>
      <w:r>
        <w:t xml:space="preserve"> </w:t>
      </w:r>
      <w:r w:rsidRPr="00B51EC8">
        <w:t>Bi</w:t>
      </w:r>
      <w:r w:rsidRPr="00B51EC8">
        <w:t>o</w:t>
      </w:r>
      <w:r w:rsidRPr="00B51EC8">
        <w:t xml:space="preserve">gasaufbereitungsanlage ist der </w:t>
      </w:r>
      <w:r w:rsidRPr="004238E8">
        <w:t>Anschlussnehmer</w:t>
      </w:r>
      <w:r>
        <w:t>/-nutzer</w:t>
      </w:r>
      <w:r w:rsidRPr="00B51EC8">
        <w:t xml:space="preserve"> verantwortlich. </w:t>
      </w:r>
      <w:r w:rsidR="00AA1116">
        <w:t>D</w:t>
      </w:r>
      <w:r w:rsidRPr="003F537F">
        <w:t>urch den B</w:t>
      </w:r>
      <w:r w:rsidRPr="003F537F">
        <w:t>e</w:t>
      </w:r>
      <w:r w:rsidRPr="003F537F">
        <w:t xml:space="preserve">trieb der Biogasaufbereitungsanlage </w:t>
      </w:r>
      <w:r w:rsidR="00AA1116">
        <w:t xml:space="preserve">dürfen </w:t>
      </w:r>
      <w:r w:rsidRPr="003F537F">
        <w:t>keine unzulässigen Netz</w:t>
      </w:r>
      <w:r>
        <w:t>aus</w:t>
      </w:r>
      <w:r w:rsidRPr="003F537F">
        <w:t xml:space="preserve">wirkungen </w:t>
      </w:r>
      <w:r>
        <w:t>(z.B. Druckschwankungen</w:t>
      </w:r>
      <w:r w:rsidR="00E9298B">
        <w:t>, Einspeisung von nicht den Vorgaben der Anlage 1 entspreche</w:t>
      </w:r>
      <w:r w:rsidR="00E9298B">
        <w:t>n</w:t>
      </w:r>
      <w:r w:rsidR="00E9298B">
        <w:t>den Gases</w:t>
      </w:r>
      <w:r>
        <w:t xml:space="preserve">) </w:t>
      </w:r>
      <w:r w:rsidRPr="003F537F">
        <w:t>verursacht werden.</w:t>
      </w:r>
    </w:p>
    <w:p w:rsidR="00CE1213" w:rsidRDefault="00CE1213" w:rsidP="00CB7496">
      <w:pPr>
        <w:numPr>
          <w:ilvl w:val="0"/>
          <w:numId w:val="65"/>
        </w:numPr>
      </w:pPr>
      <w:r>
        <w:t xml:space="preserve">Geplante wesentliche </w:t>
      </w:r>
      <w:r w:rsidRPr="00B51EC8">
        <w:t xml:space="preserve">Erweiterungen oder Änderungen der </w:t>
      </w:r>
      <w:r>
        <w:t>Biogasaufbereitungsa</w:t>
      </w:r>
      <w:r w:rsidRPr="00B51EC8">
        <w:t xml:space="preserve">nlage sind dem </w:t>
      </w:r>
      <w:r>
        <w:t>Netzbetreiber</w:t>
      </w:r>
      <w:r w:rsidRPr="00B51EC8">
        <w:t xml:space="preserve"> mitzuteilen</w:t>
      </w:r>
      <w:r>
        <w:t>.</w:t>
      </w:r>
      <w:r w:rsidRPr="00B51EC8">
        <w:t xml:space="preserve"> </w:t>
      </w:r>
      <w:r w:rsidR="00AA1116">
        <w:t xml:space="preserve">Eine Anpassung des Vertrages ist mit der Mitteilung nicht verbunden. </w:t>
      </w:r>
      <w:r>
        <w:t>S</w:t>
      </w:r>
      <w:r w:rsidRPr="00B51EC8">
        <w:t xml:space="preserve">oweit </w:t>
      </w:r>
      <w:r w:rsidR="00AA1116">
        <w:t xml:space="preserve">eine Anpassung </w:t>
      </w:r>
      <w:r w:rsidRPr="00B51EC8">
        <w:t>vertraglich vereinbarte</w:t>
      </w:r>
      <w:r w:rsidR="006C4E43">
        <w:t>r</w:t>
      </w:r>
      <w:r w:rsidRPr="00B51EC8">
        <w:t xml:space="preserve"> Parameter, insbeso</w:t>
      </w:r>
      <w:r w:rsidRPr="00B51EC8">
        <w:t>n</w:t>
      </w:r>
      <w:r w:rsidRPr="00B51EC8">
        <w:t>der</w:t>
      </w:r>
      <w:r>
        <w:t>e</w:t>
      </w:r>
      <w:r w:rsidRPr="00B51EC8">
        <w:t xml:space="preserve"> </w:t>
      </w:r>
      <w:r w:rsidR="00AA1116">
        <w:t>eine Anpassung der</w:t>
      </w:r>
      <w:r w:rsidRPr="00B51EC8">
        <w:t xml:space="preserve"> vereinbarte</w:t>
      </w:r>
      <w:r w:rsidR="00AA1116">
        <w:t>n</w:t>
      </w:r>
      <w:r w:rsidRPr="00B51EC8">
        <w:t xml:space="preserve"> Anschlussleis</w:t>
      </w:r>
      <w:r>
        <w:t xml:space="preserve">tung </w:t>
      </w:r>
      <w:r w:rsidR="00AA1116">
        <w:t>erforderlich ist</w:t>
      </w:r>
      <w:r w:rsidRPr="00B51EC8">
        <w:t xml:space="preserve"> oder mit Net</w:t>
      </w:r>
      <w:r w:rsidRPr="00B51EC8">
        <w:t>z</w:t>
      </w:r>
      <w:r>
        <w:t>aus</w:t>
      </w:r>
      <w:r w:rsidRPr="00B51EC8">
        <w:t>wirkungen zu rechnen ist</w:t>
      </w:r>
      <w:r>
        <w:t>, bedarf es der Zustimmung des Netzbetreibers</w:t>
      </w:r>
      <w:r w:rsidRPr="00B51EC8">
        <w:t>.</w:t>
      </w:r>
    </w:p>
    <w:p w:rsidR="00CE1213" w:rsidRPr="003E4FEB" w:rsidRDefault="0077628D" w:rsidP="0077628D">
      <w:pPr>
        <w:pStyle w:val="berschrift1"/>
      </w:pPr>
      <w:bookmarkStart w:id="15" w:name="_Toc321120857"/>
      <w:bookmarkStart w:id="16" w:name="_Toc423341566"/>
      <w:r>
        <w:t xml:space="preserve">§ 7 </w:t>
      </w:r>
      <w:r w:rsidR="00CE1213" w:rsidRPr="003E4FEB">
        <w:t>Grundstücksnutzung</w:t>
      </w:r>
      <w:r w:rsidR="00CE1213">
        <w:t>s- und</w:t>
      </w:r>
      <w:r w:rsidR="00CE1213" w:rsidRPr="003E4FEB">
        <w:t xml:space="preserve"> Zutrittsrecht</w:t>
      </w:r>
      <w:r w:rsidR="00CE1213">
        <w:t>e</w:t>
      </w:r>
      <w:bookmarkEnd w:id="15"/>
      <w:bookmarkEnd w:id="16"/>
    </w:p>
    <w:p w:rsidR="00CE1213" w:rsidRDefault="00CE1213" w:rsidP="00CB7496">
      <w:pPr>
        <w:numPr>
          <w:ilvl w:val="0"/>
          <w:numId w:val="66"/>
        </w:numPr>
      </w:pPr>
      <w:r>
        <w:t>D</w:t>
      </w:r>
      <w:r w:rsidRPr="0068506E">
        <w:t xml:space="preserve">er </w:t>
      </w:r>
      <w:r w:rsidRPr="004238E8">
        <w:t>Anschlussnehmer</w:t>
      </w:r>
      <w:r>
        <w:t>/-nutzer</w:t>
      </w:r>
      <w:r w:rsidRPr="0068506E">
        <w:t xml:space="preserve"> </w:t>
      </w:r>
      <w:r>
        <w:t>g</w:t>
      </w:r>
      <w:r w:rsidRPr="0068506E">
        <w:t xml:space="preserve">estattet </w:t>
      </w:r>
      <w:r>
        <w:t xml:space="preserve">dem Netzbetreiber unentgeltlich </w:t>
      </w:r>
      <w:r w:rsidRPr="0068506E">
        <w:t xml:space="preserve">die </w:t>
      </w:r>
      <w:r>
        <w:t xml:space="preserve">für den Netzanschluss und die </w:t>
      </w:r>
      <w:r w:rsidRPr="0068506E">
        <w:t xml:space="preserve">Einspeisung </w:t>
      </w:r>
      <w:r>
        <w:t xml:space="preserve">erforderliche </w:t>
      </w:r>
      <w:r w:rsidRPr="0068506E">
        <w:t>Zu- und</w:t>
      </w:r>
      <w:r>
        <w:t xml:space="preserve"> </w:t>
      </w:r>
      <w:r w:rsidRPr="0068506E">
        <w:t>Fortleitung von Biogas bzw. Erd</w:t>
      </w:r>
      <w:r>
        <w:t>gas über sein Grundstück/seine Grundstücke, insbesondere</w:t>
      </w:r>
      <w:r w:rsidRPr="0068506E">
        <w:t xml:space="preserve"> die Verlegung von</w:t>
      </w:r>
      <w:r>
        <w:t xml:space="preserve"> </w:t>
      </w:r>
      <w:r w:rsidRPr="0068506E">
        <w:t xml:space="preserve">Rohrleitungen, </w:t>
      </w:r>
      <w:r w:rsidR="00E9298B">
        <w:t xml:space="preserve">Telekommunikations-, Strom- und Abwasseranschlüssen, </w:t>
      </w:r>
      <w:r w:rsidRPr="0068506E">
        <w:t>die Aufste</w:t>
      </w:r>
      <w:r w:rsidRPr="0068506E">
        <w:t>l</w:t>
      </w:r>
      <w:r w:rsidRPr="0068506E">
        <w:t xml:space="preserve">lung von </w:t>
      </w:r>
      <w:r>
        <w:t xml:space="preserve">Verdichter-, </w:t>
      </w:r>
      <w:r w:rsidRPr="0068506E">
        <w:t xml:space="preserve">Gasdruckregel- und </w:t>
      </w:r>
      <w:r w:rsidR="000C19AB">
        <w:t>-</w:t>
      </w:r>
      <w:r w:rsidRPr="0068506E">
        <w:t>messanlagen</w:t>
      </w:r>
      <w:r w:rsidR="000C19AB">
        <w:t>, von Konditionierungs-</w:t>
      </w:r>
      <w:r w:rsidRPr="0068506E">
        <w:t xml:space="preserve"> und Flüssiggaslagerbehälteranlagen inkl. der notwendigen Zuwegung</w:t>
      </w:r>
      <w:r w:rsidR="00527B7A">
        <w:t>, das Betreten seines Grundstückes/seiner Grundstücke</w:t>
      </w:r>
      <w:r w:rsidRPr="0068506E">
        <w:t xml:space="preserve"> sowie die erforderlichen</w:t>
      </w:r>
      <w:r>
        <w:t xml:space="preserve"> </w:t>
      </w:r>
      <w:r w:rsidRPr="0068506E">
        <w:t xml:space="preserve">Schutzmaßnahmen. </w:t>
      </w:r>
    </w:p>
    <w:p w:rsidR="00CE1213" w:rsidRPr="0068506E" w:rsidRDefault="00CE1213" w:rsidP="00CB7496">
      <w:pPr>
        <w:numPr>
          <w:ilvl w:val="0"/>
          <w:numId w:val="66"/>
        </w:numPr>
      </w:pPr>
      <w:r>
        <w:t xml:space="preserve">Soweit der </w:t>
      </w:r>
      <w:r w:rsidRPr="004238E8">
        <w:t>Anschlussnehmer</w:t>
      </w:r>
      <w:r>
        <w:t>/-nutzer</w:t>
      </w:r>
      <w:r w:rsidRPr="007C7129">
        <w:t xml:space="preserve"> </w:t>
      </w:r>
      <w:r>
        <w:t xml:space="preserve">Eigentümer des Grundstücks/der Grundstücke ist, auf dem/denen sich die Biogasaufbereitungsanlage befindet, kann der </w:t>
      </w:r>
      <w:r w:rsidRPr="007C7129">
        <w:t xml:space="preserve">Netzbetreiber </w:t>
      </w:r>
      <w:r>
        <w:t>zur Errichtung des Netzanschlusses</w:t>
      </w:r>
      <w:r w:rsidR="006C4E43">
        <w:t>, einschließlich der Biogaseinspeiseanlage,</w:t>
      </w:r>
      <w:r>
        <w:t xml:space="preserve"> auf di</w:t>
      </w:r>
      <w:r>
        <w:t>e</w:t>
      </w:r>
      <w:r>
        <w:t>sem Grundstück/diesen Grundstücken gegen eine einmalige allgemein übliche En</w:t>
      </w:r>
      <w:r>
        <w:t>t</w:t>
      </w:r>
      <w:r>
        <w:t>schädigung die Einräumung einer beschränkten persönlichen Dienstbarkeit in einem für die Einspeisung notwendigen Umfang verlangen</w:t>
      </w:r>
      <w:r w:rsidRPr="007C7129">
        <w:t xml:space="preserve">. </w:t>
      </w:r>
      <w:r w:rsidRPr="0068506E">
        <w:t xml:space="preserve">Über </w:t>
      </w:r>
      <w:r>
        <w:t>die Einzelheiten</w:t>
      </w:r>
      <w:r w:rsidRPr="0068506E">
        <w:t xml:space="preserve"> der beabsichti</w:t>
      </w:r>
      <w:r w:rsidRPr="0068506E">
        <w:t>g</w:t>
      </w:r>
      <w:r w:rsidRPr="0068506E">
        <w:t>ten Inanspruchnahme des Grundstücks</w:t>
      </w:r>
      <w:r>
        <w:t>/der Grundstücke</w:t>
      </w:r>
      <w:r w:rsidRPr="0068506E">
        <w:t xml:space="preserve"> haben sich der</w:t>
      </w:r>
      <w:r>
        <w:t xml:space="preserve"> </w:t>
      </w:r>
      <w:r w:rsidRPr="004238E8">
        <w:t>Anschlus</w:t>
      </w:r>
      <w:r w:rsidRPr="004238E8">
        <w:t>s</w:t>
      </w:r>
      <w:r w:rsidRPr="004238E8">
        <w:t>nehmer</w:t>
      </w:r>
      <w:r>
        <w:t>/-nutzer</w:t>
      </w:r>
      <w:r w:rsidRPr="0068506E">
        <w:t xml:space="preserve"> und der </w:t>
      </w:r>
      <w:r>
        <w:t>Netzbetreiber</w:t>
      </w:r>
      <w:r w:rsidRPr="0068506E">
        <w:t xml:space="preserve"> rechtzeitig zu verständigen.</w:t>
      </w:r>
      <w:r>
        <w:t xml:space="preserve"> </w:t>
      </w:r>
      <w:r w:rsidRPr="007C7129">
        <w:t xml:space="preserve">Ist der </w:t>
      </w:r>
      <w:r w:rsidRPr="004238E8">
        <w:t>Anschlus</w:t>
      </w:r>
      <w:r w:rsidRPr="004238E8">
        <w:t>s</w:t>
      </w:r>
      <w:r w:rsidRPr="004238E8">
        <w:t>nehmer</w:t>
      </w:r>
      <w:r>
        <w:t>/-nutzer</w:t>
      </w:r>
      <w:r w:rsidRPr="007C7129">
        <w:t xml:space="preserve"> nicht Eigentümer des Grundstückes</w:t>
      </w:r>
      <w:r>
        <w:t>/der Grundstücke</w:t>
      </w:r>
      <w:r w:rsidRPr="007C7129">
        <w:t xml:space="preserve">, </w:t>
      </w:r>
      <w:r>
        <w:t>auf dem/denen sich die Biogasaufbereitungsanlage befindet, wird der Anschlussnehmer</w:t>
      </w:r>
      <w:r w:rsidR="006C4E43">
        <w:t>/ -nutzer</w:t>
      </w:r>
      <w:r>
        <w:t xml:space="preserve"> </w:t>
      </w:r>
      <w:r w:rsidR="006B322B">
        <w:t xml:space="preserve">den Netzbetreiber unterstützen, </w:t>
      </w:r>
      <w:r>
        <w:t xml:space="preserve">ein Grundstückmitbenutzungsrecht, z.B. eine beschränkte persönliche Dienstbarkeit, vom jeweiligen Eigentümer </w:t>
      </w:r>
      <w:r w:rsidR="006B322B">
        <w:t>zu erhalten</w:t>
      </w:r>
      <w:r>
        <w:t>. Für andere Grun</w:t>
      </w:r>
      <w:r>
        <w:t>d</w:t>
      </w:r>
      <w:r>
        <w:t>stücke, auf denen Teile des Netzanschlusses errichtet werden, beschafft der Netzb</w:t>
      </w:r>
      <w:r>
        <w:t>e</w:t>
      </w:r>
      <w:r>
        <w:t>treiber ein Grundstücksmitbenutzungsrecht.</w:t>
      </w:r>
    </w:p>
    <w:p w:rsidR="00CE1213" w:rsidRDefault="00CE1213" w:rsidP="00CB7496">
      <w:pPr>
        <w:numPr>
          <w:ilvl w:val="0"/>
          <w:numId w:val="66"/>
        </w:numPr>
      </w:pPr>
      <w:r>
        <w:t>D</w:t>
      </w:r>
      <w:r w:rsidRPr="0068506E">
        <w:t xml:space="preserve">er </w:t>
      </w:r>
      <w:r w:rsidRPr="004238E8">
        <w:t>Anschlussnehmer</w:t>
      </w:r>
      <w:r>
        <w:t>/-nutzer</w:t>
      </w:r>
      <w:r w:rsidRPr="0068506E">
        <w:t xml:space="preserve"> kann die</w:t>
      </w:r>
      <w:r>
        <w:t xml:space="preserve"> </w:t>
      </w:r>
      <w:r w:rsidRPr="0068506E">
        <w:t>Verlegung des Netzanschlusses</w:t>
      </w:r>
      <w:r w:rsidR="006C4E43">
        <w:t>,</w:t>
      </w:r>
      <w:r w:rsidRPr="0068506E">
        <w:t xml:space="preserve"> </w:t>
      </w:r>
      <w:r w:rsidR="006C4E43">
        <w:t xml:space="preserve">einschließlich der Biogaseinspeiseanlage, </w:t>
      </w:r>
      <w:r>
        <w:t xml:space="preserve">auf seinem Grundstück/seinen Grundstücken </w:t>
      </w:r>
      <w:r w:rsidRPr="0068506E">
        <w:t xml:space="preserve">verlangen, wenn </w:t>
      </w:r>
      <w:r>
        <w:t>dieser</w:t>
      </w:r>
      <w:r w:rsidRPr="0068506E">
        <w:t xml:space="preserve"> an der bisherigen Stelle für ihn nicht mehr</w:t>
      </w:r>
      <w:r>
        <w:t xml:space="preserve"> </w:t>
      </w:r>
      <w:r w:rsidRPr="0068506E">
        <w:t xml:space="preserve">zumutbar </w:t>
      </w:r>
      <w:r>
        <w:t>ist</w:t>
      </w:r>
      <w:r w:rsidRPr="0068506E">
        <w:t xml:space="preserve">. </w:t>
      </w:r>
      <w:r>
        <w:t xml:space="preserve">Die Interessen Dritter sind dabei zu berücksichtigen. </w:t>
      </w:r>
      <w:r w:rsidRPr="0068506E">
        <w:t xml:space="preserve">Die Kosten der Verlegung </w:t>
      </w:r>
      <w:r>
        <w:t>von Einrichtungen, die ausschließlich dem Anschluss der Biogasaufbereitungsanlage dienen,</w:t>
      </w:r>
      <w:r w:rsidRPr="0068506E">
        <w:t xml:space="preserve"> trägt der </w:t>
      </w:r>
      <w:r w:rsidRPr="004238E8">
        <w:t>A</w:t>
      </w:r>
      <w:r w:rsidRPr="004238E8">
        <w:t>n</w:t>
      </w:r>
      <w:r w:rsidRPr="004238E8">
        <w:t>schlussnehmer</w:t>
      </w:r>
      <w:r w:rsidRPr="0068506E">
        <w:t xml:space="preserve">. </w:t>
      </w:r>
    </w:p>
    <w:p w:rsidR="00CE1213" w:rsidRPr="0068506E" w:rsidRDefault="00CE1213" w:rsidP="00CB7496">
      <w:pPr>
        <w:numPr>
          <w:ilvl w:val="0"/>
          <w:numId w:val="66"/>
        </w:numPr>
      </w:pPr>
      <w:r w:rsidRPr="00EA76F9">
        <w:t xml:space="preserve">Bei endgültiger Einstellung der Nutzung des Netzanschlusses hat der </w:t>
      </w:r>
      <w:r>
        <w:t>Anschlussne</w:t>
      </w:r>
      <w:r>
        <w:t>h</w:t>
      </w:r>
      <w:r>
        <w:t xml:space="preserve">mer/-nutzer die auf seinem Grundstück/seinen </w:t>
      </w:r>
      <w:r w:rsidRPr="00EA76F9">
        <w:t>Grundstücken befindlichen Einrichtu</w:t>
      </w:r>
      <w:r w:rsidRPr="00EA76F9">
        <w:t>n</w:t>
      </w:r>
      <w:r w:rsidRPr="00EA76F9">
        <w:t xml:space="preserve">gen </w:t>
      </w:r>
      <w:r>
        <w:t xml:space="preserve">noch </w:t>
      </w:r>
      <w:r w:rsidR="00A86C54">
        <w:t xml:space="preserve">3 </w:t>
      </w:r>
      <w:r>
        <w:t xml:space="preserve">Jahre unentgeltlich zu dulden, es sei denn, dass ihm dies nicht zugemutet werden kann. Ist der Anschlussnehmer/-nutzer nicht Eigentümer des/der betroffenen Grundstücks/Grundstücke, hat er </w:t>
      </w:r>
      <w:r w:rsidR="006B322B">
        <w:t xml:space="preserve">dabei mitzuwirken, </w:t>
      </w:r>
      <w:r>
        <w:t xml:space="preserve">dass der jeweilige Eigentümer </w:t>
      </w:r>
      <w:r w:rsidR="006B322B">
        <w:t xml:space="preserve">dem Netzbetreiber gegenüber </w:t>
      </w:r>
      <w:r>
        <w:t>eine entsprechende Duldungserklärung abgibt.</w:t>
      </w:r>
    </w:p>
    <w:p w:rsidR="00CE1213" w:rsidRPr="0068506E" w:rsidRDefault="00CE1213" w:rsidP="00CB7496">
      <w:pPr>
        <w:numPr>
          <w:ilvl w:val="0"/>
          <w:numId w:val="66"/>
        </w:numPr>
      </w:pPr>
      <w:r w:rsidRPr="0068506E">
        <w:t xml:space="preserve">Der </w:t>
      </w:r>
      <w:r w:rsidRPr="004238E8">
        <w:t>Anschlussnehmer</w:t>
      </w:r>
      <w:r>
        <w:t>/-nutzer</w:t>
      </w:r>
      <w:r w:rsidRPr="0068506E">
        <w:t xml:space="preserve"> teilt dem </w:t>
      </w:r>
      <w:r>
        <w:t xml:space="preserve">Netzbetreiber </w:t>
      </w:r>
      <w:r w:rsidRPr="0068506E">
        <w:t>unverzüglich Änderungen der Eigentumsverhältnisse</w:t>
      </w:r>
      <w:r>
        <w:t xml:space="preserve"> an seinem </w:t>
      </w:r>
      <w:r w:rsidRPr="0068506E">
        <w:t>Grundstück</w:t>
      </w:r>
      <w:r>
        <w:t>/seinen Grundstücken</w:t>
      </w:r>
      <w:r w:rsidRPr="0068506E">
        <w:t xml:space="preserve"> oder Teilen davon schriftlich mit.</w:t>
      </w:r>
      <w:r>
        <w:t xml:space="preserve"> </w:t>
      </w:r>
      <w:r w:rsidR="00D404B0">
        <w:t>Der Anschlussnehmer/-nutzer hat dafür Sorge zu tragen, dass die Nu</w:t>
      </w:r>
      <w:r w:rsidR="00D404B0">
        <w:t>t</w:t>
      </w:r>
      <w:r w:rsidR="00D404B0">
        <w:t xml:space="preserve">zungs- und Zutrittsrechte bestehen bleiben. </w:t>
      </w:r>
      <w:r>
        <w:t xml:space="preserve">Ist der </w:t>
      </w:r>
      <w:r w:rsidRPr="004238E8">
        <w:t>Anschlussnehmer</w:t>
      </w:r>
      <w:r>
        <w:t>/-nutzer nicht E</w:t>
      </w:r>
      <w:r>
        <w:t>i</w:t>
      </w:r>
      <w:r>
        <w:t xml:space="preserve">gentümer, hat er unmittelbar nach Kenntniserlangung dem Netzbetreiber </w:t>
      </w:r>
      <w:r w:rsidR="006B322B">
        <w:t>die Änderu</w:t>
      </w:r>
      <w:r w:rsidR="006B322B">
        <w:t>n</w:t>
      </w:r>
      <w:r w:rsidR="006B322B">
        <w:t xml:space="preserve">gen an den Eigentumsverhältnissen </w:t>
      </w:r>
      <w:r>
        <w:t xml:space="preserve">mitzuteilen. </w:t>
      </w:r>
    </w:p>
    <w:p w:rsidR="00CE1213" w:rsidRDefault="00CE1213" w:rsidP="00CB7496">
      <w:pPr>
        <w:numPr>
          <w:ilvl w:val="0"/>
          <w:numId w:val="66"/>
        </w:numPr>
      </w:pPr>
      <w:r w:rsidRPr="0068506E">
        <w:t>Der Netzanschluss</w:t>
      </w:r>
      <w:r w:rsidR="006C4E43">
        <w:t>, einschließlich der Biogaseinspeiseanlage,</w:t>
      </w:r>
      <w:r w:rsidRPr="0068506E">
        <w:t xml:space="preserve"> muss für den </w:t>
      </w:r>
      <w:r>
        <w:t>Netzb</w:t>
      </w:r>
      <w:r>
        <w:t>e</w:t>
      </w:r>
      <w:r>
        <w:t xml:space="preserve">treiber </w:t>
      </w:r>
      <w:r w:rsidRPr="0068506E">
        <w:t xml:space="preserve">und deren Beauftragte jederzeit zugänglich </w:t>
      </w:r>
      <w:r w:rsidR="00235EC6">
        <w:t xml:space="preserve">sein. Die Vertragspartner haben den Netzanschluss jeweils in ihrem Verantwortungsbereich </w:t>
      </w:r>
      <w:r w:rsidRPr="0068506E">
        <w:t>vor</w:t>
      </w:r>
      <w:r>
        <w:t xml:space="preserve"> unbefugten Zugriffen Dritter sowie </w:t>
      </w:r>
      <w:r w:rsidRPr="0068506E">
        <w:t xml:space="preserve">Beschädigungen </w:t>
      </w:r>
      <w:r w:rsidR="00235EC6">
        <w:t>zu schützen</w:t>
      </w:r>
      <w:r>
        <w:t>; d</w:t>
      </w:r>
      <w:r w:rsidR="00235EC6">
        <w:t>ie Vertragspartner</w:t>
      </w:r>
      <w:r>
        <w:t xml:space="preserve"> d</w:t>
      </w:r>
      <w:r w:rsidR="00235EC6">
        <w:t>ü</w:t>
      </w:r>
      <w:r>
        <w:t>rf</w:t>
      </w:r>
      <w:r w:rsidR="00235EC6">
        <w:t xml:space="preserve">en insoweit </w:t>
      </w:r>
      <w:r>
        <w:t>keine Einwi</w:t>
      </w:r>
      <w:r>
        <w:t>r</w:t>
      </w:r>
      <w:r>
        <w:t>kungen auf den Netzanschluss vornehmen und vornehmen lassen</w:t>
      </w:r>
      <w:r w:rsidRPr="0068506E">
        <w:t xml:space="preserve">. Der </w:t>
      </w:r>
      <w:r w:rsidRPr="004238E8">
        <w:t>Anschlussne</w:t>
      </w:r>
      <w:r w:rsidRPr="004238E8">
        <w:t>h</w:t>
      </w:r>
      <w:r w:rsidRPr="004238E8">
        <w:t>mer</w:t>
      </w:r>
      <w:r>
        <w:t>/-nutzer</w:t>
      </w:r>
      <w:r w:rsidRPr="0068506E">
        <w:t xml:space="preserve"> hat </w:t>
      </w:r>
      <w:r>
        <w:t xml:space="preserve">nach vorheriger Benachrichtigung, die bei Vorliegen einer unmittelbaren Gefahr entbehrlich ist, </w:t>
      </w:r>
      <w:r w:rsidRPr="0068506E">
        <w:t>den mit einem Ausweis versehenen</w:t>
      </w:r>
      <w:r>
        <w:t xml:space="preserve"> </w:t>
      </w:r>
      <w:r w:rsidRPr="0068506E">
        <w:t>Mitarbeiter des</w:t>
      </w:r>
      <w:r>
        <w:t xml:space="preserve"> Netzbetre</w:t>
      </w:r>
      <w:r>
        <w:t>i</w:t>
      </w:r>
      <w:r>
        <w:t>bers</w:t>
      </w:r>
      <w:r w:rsidRPr="0068506E">
        <w:t xml:space="preserve"> oder einem Beauftragten des </w:t>
      </w:r>
      <w:r>
        <w:t>Netzbetreibers</w:t>
      </w:r>
      <w:r w:rsidRPr="0068506E">
        <w:t xml:space="preserve"> Zutritt zu</w:t>
      </w:r>
      <w:r>
        <w:t xml:space="preserve"> seine</w:t>
      </w:r>
      <w:r w:rsidRPr="0068506E">
        <w:t>m</w:t>
      </w:r>
      <w:r>
        <w:t xml:space="preserve"> </w:t>
      </w:r>
      <w:r w:rsidRPr="0068506E">
        <w:t>Grundstück</w:t>
      </w:r>
      <w:r>
        <w:t>/seinen Grundstücken</w:t>
      </w:r>
      <w:r w:rsidRPr="0068506E">
        <w:t xml:space="preserve"> zu gestatten, soweit dies für den Betrieb des Netzanschlusses ei</w:t>
      </w:r>
      <w:r w:rsidRPr="0068506E">
        <w:t>n</w:t>
      </w:r>
      <w:r w:rsidRPr="0068506E">
        <w:t>schließlich der</w:t>
      </w:r>
      <w:r>
        <w:t xml:space="preserve"> </w:t>
      </w:r>
      <w:r w:rsidRPr="0068506E">
        <w:t>Messeinrichtungen</w:t>
      </w:r>
      <w:r>
        <w:t>, insbesondere für die Prüfung der technischen Ei</w:t>
      </w:r>
      <w:r>
        <w:t>n</w:t>
      </w:r>
      <w:r>
        <w:t xml:space="preserve">richtungen </w:t>
      </w:r>
      <w:r w:rsidRPr="0068506E">
        <w:t xml:space="preserve">oder </w:t>
      </w:r>
      <w:r>
        <w:t>wenn dies</w:t>
      </w:r>
      <w:r w:rsidRPr="0068506E">
        <w:t xml:space="preserve"> zur Unterbrechung erforderlich ist.</w:t>
      </w:r>
      <w:r>
        <w:t xml:space="preserve"> Ist der Anschlussne</w:t>
      </w:r>
      <w:r>
        <w:t>h</w:t>
      </w:r>
      <w:r>
        <w:t xml:space="preserve">mer/-nutzer nicht Eigentümer des/der betroffenen Grundstücks/Grundstücke, hat er </w:t>
      </w:r>
      <w:r w:rsidR="006B322B">
        <w:t>d</w:t>
      </w:r>
      <w:r w:rsidR="006B322B">
        <w:t>a</w:t>
      </w:r>
      <w:r w:rsidR="006B322B">
        <w:t>bei mitzuwirken</w:t>
      </w:r>
      <w:r>
        <w:t xml:space="preserve">, dass dem Netzbetreiber das in Satz </w:t>
      </w:r>
      <w:r w:rsidR="0009188D">
        <w:t>3</w:t>
      </w:r>
      <w:r>
        <w:t xml:space="preserve"> beschriebene Zutrittsrecht ei</w:t>
      </w:r>
      <w:r>
        <w:t>n</w:t>
      </w:r>
      <w:r>
        <w:t xml:space="preserve">geräumt wird. </w:t>
      </w:r>
    </w:p>
    <w:p w:rsidR="00CE1213" w:rsidRDefault="00CE1213" w:rsidP="00CB7496">
      <w:pPr>
        <w:numPr>
          <w:ilvl w:val="0"/>
          <w:numId w:val="66"/>
        </w:numPr>
      </w:pPr>
      <w:r w:rsidRPr="0068506E">
        <w:t xml:space="preserve">Innerhalb des Schutzstreifens </w:t>
      </w:r>
      <w:r w:rsidR="00235EC6">
        <w:t xml:space="preserve">ist </w:t>
      </w:r>
      <w:r>
        <w:t>der Anschlussnehmer/-nutzer</w:t>
      </w:r>
      <w:r w:rsidR="00235EC6">
        <w:t xml:space="preserve"> dafür verantwortlich, soweit es ihm in seinem Verantwortungsbereich möglich ist, </w:t>
      </w:r>
      <w:r w:rsidRPr="0068506E">
        <w:t>Einwirkungen, die den B</w:t>
      </w:r>
      <w:r w:rsidRPr="0068506E">
        <w:t>e</w:t>
      </w:r>
      <w:r w:rsidRPr="0068506E">
        <w:t xml:space="preserve">stand der Leitungen </w:t>
      </w:r>
      <w:r>
        <w:t xml:space="preserve">auf seinem Grundstück/seinen Grundstücken </w:t>
      </w:r>
      <w:r w:rsidRPr="0068506E">
        <w:t>gefährden, zu ve</w:t>
      </w:r>
      <w:r w:rsidRPr="0068506E">
        <w:t>r</w:t>
      </w:r>
      <w:r w:rsidRPr="0068506E">
        <w:t>hindern. Die Mittellinie des</w:t>
      </w:r>
      <w:r>
        <w:t xml:space="preserve"> </w:t>
      </w:r>
      <w:r w:rsidRPr="0068506E">
        <w:t xml:space="preserve">Schutzstreifens wird </w:t>
      </w:r>
      <w:r>
        <w:t xml:space="preserve">gemäß Regelwerk </w:t>
      </w:r>
      <w:r w:rsidR="0019681F">
        <w:t>der Deutschen Ve</w:t>
      </w:r>
      <w:r w:rsidR="0019681F">
        <w:t>r</w:t>
      </w:r>
      <w:r w:rsidR="0019681F">
        <w:t xml:space="preserve">einigung des Gas- und Wasserfachs e.V. (DVGW) </w:t>
      </w:r>
      <w:r w:rsidRPr="0068506E">
        <w:t>durch die Lage der Rohrleitung b</w:t>
      </w:r>
      <w:r w:rsidRPr="0068506E">
        <w:t>e</w:t>
      </w:r>
      <w:r w:rsidRPr="0068506E">
        <w:t>stimmt</w:t>
      </w:r>
      <w:r w:rsidR="00377945">
        <w:t xml:space="preserve"> (Anlage </w:t>
      </w:r>
      <w:r w:rsidR="0009188D">
        <w:t>2</w:t>
      </w:r>
      <w:r w:rsidR="00377945">
        <w:t>)</w:t>
      </w:r>
      <w:r w:rsidRPr="0068506E">
        <w:t xml:space="preserve">. </w:t>
      </w:r>
    </w:p>
    <w:p w:rsidR="00CE1213" w:rsidRPr="003E4FEB" w:rsidRDefault="0077628D" w:rsidP="0077628D">
      <w:pPr>
        <w:pStyle w:val="berschrift1"/>
      </w:pPr>
      <w:bookmarkStart w:id="17" w:name="_Toc321120858"/>
      <w:bookmarkStart w:id="18" w:name="_Toc423341567"/>
      <w:r>
        <w:t xml:space="preserve">§ 8 </w:t>
      </w:r>
      <w:r w:rsidR="00CE1213" w:rsidRPr="003E4FEB">
        <w:t>Kosten für den Netzanschluss</w:t>
      </w:r>
      <w:bookmarkEnd w:id="17"/>
      <w:bookmarkEnd w:id="18"/>
    </w:p>
    <w:p w:rsidR="00CE1213" w:rsidRPr="004238E8" w:rsidRDefault="00CE1213" w:rsidP="00CB7496">
      <w:pPr>
        <w:numPr>
          <w:ilvl w:val="0"/>
          <w:numId w:val="67"/>
        </w:numPr>
      </w:pPr>
      <w:r w:rsidRPr="004238E8">
        <w:t xml:space="preserve">Die Kosten für den Netzanschluss </w:t>
      </w:r>
      <w:r w:rsidR="005F60E1">
        <w:t xml:space="preserve">haben </w:t>
      </w:r>
      <w:r w:rsidRPr="004238E8">
        <w:t xml:space="preserve">Anschlussnehmer und </w:t>
      </w:r>
      <w:r>
        <w:t>Netzbetreiber</w:t>
      </w:r>
      <w:r w:rsidRPr="004238E8">
        <w:t xml:space="preserve"> gem</w:t>
      </w:r>
      <w:r>
        <w:t>äß</w:t>
      </w:r>
      <w:r w:rsidRPr="004238E8">
        <w:t xml:space="preserve"> den Regelungen des § 33 GasNZV </w:t>
      </w:r>
      <w:r w:rsidR="005F60E1">
        <w:t>zu tragen</w:t>
      </w:r>
      <w:r w:rsidRPr="004238E8">
        <w:t xml:space="preserve">. </w:t>
      </w:r>
    </w:p>
    <w:p w:rsidR="00CE1213" w:rsidRPr="00AB024F" w:rsidRDefault="00CE1213" w:rsidP="00CB7496">
      <w:pPr>
        <w:numPr>
          <w:ilvl w:val="0"/>
          <w:numId w:val="67"/>
        </w:numPr>
      </w:pPr>
      <w:r>
        <w:t xml:space="preserve">Die Kosten für die Wartung und den Betrieb des </w:t>
      </w:r>
      <w:r w:rsidRPr="00AB024F">
        <w:t>Netzanschluss</w:t>
      </w:r>
      <w:r w:rsidR="00AB7F0D">
        <w:t>es</w:t>
      </w:r>
      <w:r w:rsidRPr="00AB024F">
        <w:t xml:space="preserve"> (§ 1</w:t>
      </w:r>
      <w:r w:rsidR="00AB024F">
        <w:t>3</w:t>
      </w:r>
      <w:r w:rsidRPr="00AB024F">
        <w:t>) trägt der Net</w:t>
      </w:r>
      <w:r w:rsidRPr="00AB024F">
        <w:t>z</w:t>
      </w:r>
      <w:r w:rsidRPr="00AB024F">
        <w:t>betreiber.</w:t>
      </w:r>
    </w:p>
    <w:p w:rsidR="0067481A" w:rsidRPr="00AB024F" w:rsidRDefault="0067481A" w:rsidP="0067481A">
      <w:pPr>
        <w:rPr>
          <w:b/>
        </w:rPr>
      </w:pPr>
    </w:p>
    <w:p w:rsidR="00CE1213" w:rsidRPr="00AB024F" w:rsidRDefault="00CE1213" w:rsidP="0067481A">
      <w:pPr>
        <w:rPr>
          <w:b/>
        </w:rPr>
      </w:pPr>
      <w:r w:rsidRPr="00AB024F">
        <w:rPr>
          <w:b/>
        </w:rPr>
        <w:t xml:space="preserve">Teil 3 Nutzung des Netzanschlusses zur Einspeisung </w:t>
      </w:r>
    </w:p>
    <w:p w:rsidR="00CE1213" w:rsidRPr="00AB024F" w:rsidRDefault="0077628D" w:rsidP="0077628D">
      <w:pPr>
        <w:pStyle w:val="berschrift1"/>
      </w:pPr>
      <w:bookmarkStart w:id="19" w:name="_Toc321120859"/>
      <w:bookmarkStart w:id="20" w:name="_Toc423341568"/>
      <w:r>
        <w:t xml:space="preserve">§ 9 </w:t>
      </w:r>
      <w:r w:rsidR="00CE1213" w:rsidRPr="00AB024F">
        <w:t>Voraussetzung für die Nutzung des Netzanschlusses</w:t>
      </w:r>
      <w:bookmarkEnd w:id="19"/>
      <w:bookmarkEnd w:id="20"/>
    </w:p>
    <w:p w:rsidR="00CE1213" w:rsidRPr="00AB024F" w:rsidRDefault="00CE1213" w:rsidP="00CB7496">
      <w:pPr>
        <w:numPr>
          <w:ilvl w:val="0"/>
          <w:numId w:val="68"/>
        </w:numPr>
      </w:pPr>
      <w:r w:rsidRPr="00AB024F">
        <w:t>Voraussetzung für die Nutzung des Netzanschlusses ist das Bestehen eines Einspeisevertrages i.S.d. § 3 Ziffer 2.</w:t>
      </w:r>
    </w:p>
    <w:p w:rsidR="00CE1213" w:rsidRDefault="00786367" w:rsidP="00CB7496">
      <w:pPr>
        <w:numPr>
          <w:ilvl w:val="0"/>
          <w:numId w:val="68"/>
        </w:numPr>
      </w:pPr>
      <w:r>
        <w:t xml:space="preserve">Der </w:t>
      </w:r>
      <w:r w:rsidRPr="006B7726">
        <w:t xml:space="preserve">Anschlussnehmer/-nutzer </w:t>
      </w:r>
      <w:r>
        <w:t>hat in den Fällen der Einspeisung von Biogas,</w:t>
      </w:r>
      <w:r w:rsidRPr="006B7726">
        <w:t xml:space="preserve"> ohne Vo</w:t>
      </w:r>
      <w:r w:rsidRPr="006B7726">
        <w:t>r</w:t>
      </w:r>
      <w:r w:rsidRPr="006B7726">
        <w:t xml:space="preserve">liegen eines Einspeisevertrages oder unter Verstoß gegen </w:t>
      </w:r>
      <w:r>
        <w:t>die Vorgaben des</w:t>
      </w:r>
      <w:r w:rsidRPr="006B7726">
        <w:t xml:space="preserve"> Einspeisevertrag</w:t>
      </w:r>
      <w:r>
        <w:t>es keine Ansprüche gegen den Netzbetreiber hinsichtlich des unb</w:t>
      </w:r>
      <w:r>
        <w:t>e</w:t>
      </w:r>
      <w:r>
        <w:t>rechtigt eingespeisten Gases</w:t>
      </w:r>
      <w:r w:rsidRPr="00A160B1">
        <w:t>.</w:t>
      </w:r>
      <w:r>
        <w:t xml:space="preserve"> Die Rechte des Netzbetreibers bleiben unberührt.</w:t>
      </w:r>
    </w:p>
    <w:p w:rsidR="00235EC6" w:rsidRDefault="00235EC6" w:rsidP="00CB7496">
      <w:pPr>
        <w:numPr>
          <w:ilvl w:val="0"/>
          <w:numId w:val="68"/>
        </w:numPr>
      </w:pPr>
      <w:r w:rsidRPr="00A160B1">
        <w:t xml:space="preserve">Hat der Netzbetreiber </w:t>
      </w:r>
      <w:r>
        <w:t xml:space="preserve">den </w:t>
      </w:r>
      <w:r w:rsidRPr="00A160B1">
        <w:t>Einspeisevertrag</w:t>
      </w:r>
      <w:r>
        <w:t xml:space="preserve"> gekündigt</w:t>
      </w:r>
      <w:r w:rsidRPr="00A160B1">
        <w:t xml:space="preserve">, hat er den Anschlussnehmer/-nutzer unverzüglich </w:t>
      </w:r>
      <w:r>
        <w:t>dar</w:t>
      </w:r>
      <w:r w:rsidRPr="00A160B1">
        <w:t>über zu unterrichten</w:t>
      </w:r>
      <w:r>
        <w:t xml:space="preserve">. </w:t>
      </w:r>
    </w:p>
    <w:p w:rsidR="00CE1213" w:rsidRDefault="0077628D" w:rsidP="0077628D">
      <w:pPr>
        <w:pStyle w:val="berschrift1"/>
      </w:pPr>
      <w:bookmarkStart w:id="21" w:name="_Toc321120860"/>
      <w:bookmarkStart w:id="22" w:name="_Toc423341569"/>
      <w:r>
        <w:t xml:space="preserve">§ 10 </w:t>
      </w:r>
      <w:r w:rsidR="00CE1213">
        <w:t>Biogaseinspeiseanlage</w:t>
      </w:r>
      <w:bookmarkEnd w:id="21"/>
      <w:bookmarkEnd w:id="22"/>
      <w:r w:rsidR="00CE1213" w:rsidRPr="006206FB">
        <w:t xml:space="preserve"> </w:t>
      </w:r>
    </w:p>
    <w:p w:rsidR="00CE1213" w:rsidRDefault="00CE1213" w:rsidP="006367B7">
      <w:r>
        <w:t xml:space="preserve">Der Netzbetreiber betreibt </w:t>
      </w:r>
      <w:r w:rsidRPr="009B36B5">
        <w:t xml:space="preserve">die in Anlage 1 </w:t>
      </w:r>
      <w:r>
        <w:t xml:space="preserve">näher </w:t>
      </w:r>
      <w:r w:rsidRPr="009B36B5">
        <w:t xml:space="preserve">bezeichnete </w:t>
      </w:r>
      <w:r>
        <w:t>Biogaseinspeiseanlage</w:t>
      </w:r>
      <w:r w:rsidRPr="009B36B5">
        <w:t xml:space="preserve">. Für Betrieb und Änderung der </w:t>
      </w:r>
      <w:r>
        <w:t>Biogase</w:t>
      </w:r>
      <w:r w:rsidRPr="009B36B5">
        <w:t>inspeiseanlage gelten die jeweiligen gesetzlichen Besti</w:t>
      </w:r>
      <w:r w:rsidRPr="009B36B5">
        <w:t>m</w:t>
      </w:r>
      <w:r w:rsidRPr="009B36B5">
        <w:t xml:space="preserve">mungen in Verbindung mit den allgemein anerkannten Regeln der Technik, insbesondere dem </w:t>
      </w:r>
      <w:r w:rsidR="0019681F">
        <w:t>DVGW-</w:t>
      </w:r>
      <w:r w:rsidRPr="009B36B5">
        <w:t>Regelwerk, den DIN-Normen und de</w:t>
      </w:r>
      <w:r>
        <w:t>n auf der Internetseite des Netzbetreibers veröffentlichten t</w:t>
      </w:r>
      <w:r w:rsidRPr="009B36B5">
        <w:t>echnische</w:t>
      </w:r>
      <w:r>
        <w:t>n</w:t>
      </w:r>
      <w:r w:rsidRPr="009B36B5">
        <w:t xml:space="preserve"> Mindestanforderungen</w:t>
      </w:r>
      <w:r>
        <w:t>.</w:t>
      </w:r>
    </w:p>
    <w:p w:rsidR="00CE1213" w:rsidRPr="00F46812" w:rsidRDefault="0077628D" w:rsidP="0077628D">
      <w:pPr>
        <w:pStyle w:val="berschrift1"/>
      </w:pPr>
      <w:bookmarkStart w:id="23" w:name="_Toc321120861"/>
      <w:bookmarkStart w:id="24" w:name="_Toc423341570"/>
      <w:r>
        <w:t xml:space="preserve">§ 11 </w:t>
      </w:r>
      <w:r w:rsidR="00CE1213" w:rsidRPr="00F46812">
        <w:t>Qu</w:t>
      </w:r>
      <w:r w:rsidR="00CE1213">
        <w:t>a</w:t>
      </w:r>
      <w:r w:rsidR="00CE1213" w:rsidRPr="00F46812">
        <w:t>litätsanforderungen</w:t>
      </w:r>
      <w:bookmarkEnd w:id="23"/>
      <w:bookmarkEnd w:id="24"/>
    </w:p>
    <w:p w:rsidR="00CE1213" w:rsidRPr="00962C52" w:rsidRDefault="00CE1213" w:rsidP="00CB7496">
      <w:pPr>
        <w:numPr>
          <w:ilvl w:val="0"/>
          <w:numId w:val="69"/>
        </w:numPr>
        <w:rPr>
          <w:rFonts w:cs="Arial"/>
          <w:szCs w:val="22"/>
        </w:rPr>
      </w:pPr>
      <w:r>
        <w:rPr>
          <w:rFonts w:cs="Arial"/>
          <w:szCs w:val="22"/>
        </w:rPr>
        <w:t xml:space="preserve">Der Anschlussnutzer ist - als Einspeiser von Biogas i.S.d. § 36 Abs. 1 und § 2 Nr. 8 GasNZV - </w:t>
      </w:r>
      <w:r w:rsidRPr="00E11C24">
        <w:rPr>
          <w:rFonts w:cs="Arial"/>
          <w:szCs w:val="22"/>
        </w:rPr>
        <w:t xml:space="preserve">dafür verantwortlich, dass das Biogas am </w:t>
      </w:r>
      <w:r w:rsidRPr="00B158A9">
        <w:rPr>
          <w:rFonts w:cs="Arial"/>
          <w:szCs w:val="22"/>
        </w:rPr>
        <w:t>Übergabepunkt</w:t>
      </w:r>
      <w:r w:rsidRPr="00E11C24">
        <w:rPr>
          <w:rFonts w:cs="Arial"/>
          <w:szCs w:val="22"/>
        </w:rPr>
        <w:t xml:space="preserve"> </w:t>
      </w:r>
      <w:r>
        <w:rPr>
          <w:rFonts w:cs="Arial"/>
          <w:szCs w:val="22"/>
        </w:rPr>
        <w:t>gemäß der Vorg</w:t>
      </w:r>
      <w:r>
        <w:rPr>
          <w:rFonts w:cs="Arial"/>
          <w:szCs w:val="22"/>
        </w:rPr>
        <w:t>a</w:t>
      </w:r>
      <w:r>
        <w:rPr>
          <w:rFonts w:cs="Arial"/>
          <w:szCs w:val="22"/>
        </w:rPr>
        <w:t xml:space="preserve">be des § 36 Abs. 1 GasNZV </w:t>
      </w:r>
      <w:r w:rsidRPr="00E11C24">
        <w:rPr>
          <w:rFonts w:cs="Arial"/>
          <w:szCs w:val="22"/>
        </w:rPr>
        <w:t xml:space="preserve">den Voraussetzungen der DVGW-Arbeitsblätter G 260 und </w:t>
      </w:r>
      <w:r>
        <w:rPr>
          <w:rFonts w:cs="Arial"/>
          <w:szCs w:val="22"/>
        </w:rPr>
        <w:t xml:space="preserve">G </w:t>
      </w:r>
      <w:r w:rsidRPr="00E11C24">
        <w:rPr>
          <w:rFonts w:cs="Arial"/>
          <w:szCs w:val="22"/>
        </w:rPr>
        <w:t xml:space="preserve">262 </w:t>
      </w:r>
      <w:r w:rsidR="000456C8">
        <w:rPr>
          <w:rFonts w:cs="Arial"/>
          <w:szCs w:val="22"/>
        </w:rPr>
        <w:t xml:space="preserve">(Stand 2007) </w:t>
      </w:r>
      <w:r>
        <w:rPr>
          <w:rFonts w:cs="Arial"/>
          <w:szCs w:val="22"/>
        </w:rPr>
        <w:t xml:space="preserve">und den technischen Voraussetzungen der Anlage 1 </w:t>
      </w:r>
      <w:r w:rsidRPr="00E11C24">
        <w:rPr>
          <w:rFonts w:cs="Arial"/>
          <w:szCs w:val="22"/>
        </w:rPr>
        <w:t>entspricht.</w:t>
      </w:r>
    </w:p>
    <w:p w:rsidR="00CE1213" w:rsidRDefault="00CE1213" w:rsidP="00CB7496">
      <w:pPr>
        <w:numPr>
          <w:ilvl w:val="0"/>
          <w:numId w:val="69"/>
        </w:numPr>
      </w:pPr>
      <w:r w:rsidRPr="00E00C28">
        <w:t>Der Anschlussn</w:t>
      </w:r>
      <w:r>
        <w:t>utzer</w:t>
      </w:r>
      <w:r w:rsidR="00235EC6">
        <w:t xml:space="preserve"> ist dafür verantwortlich</w:t>
      </w:r>
      <w:r w:rsidRPr="00E00C28">
        <w:t>, dass der Netzbetreiber das gereinigte und aufbereitete Biogas durch Konditionierung oder sonstige technisch mögliche und ihm wirtschaftlich zumutbare Maßnahmen auf die erforderliche Gasqualität im Gasnetz a</w:t>
      </w:r>
      <w:r w:rsidRPr="00E00C28">
        <w:t>n</w:t>
      </w:r>
      <w:r w:rsidRPr="00E00C28">
        <w:t xml:space="preserve">passen kann. Dem Netzbetreiber muss es unter Einhaltung </w:t>
      </w:r>
      <w:r w:rsidR="00235EC6">
        <w:t>der gesetzlichen und tec</w:t>
      </w:r>
      <w:r w:rsidR="00235EC6">
        <w:t>h</w:t>
      </w:r>
      <w:r w:rsidR="00235EC6">
        <w:t xml:space="preserve">nischen Vorgaben </w:t>
      </w:r>
      <w:r w:rsidRPr="00E00C28">
        <w:t>möglich sein, Brennwert und Wobbeindex des einzuspeisenden G</w:t>
      </w:r>
      <w:r w:rsidRPr="00E00C28">
        <w:t>a</w:t>
      </w:r>
      <w:r w:rsidRPr="00E00C28">
        <w:t>ses auf die für das Netz erforderlichen Werte einzustellen</w:t>
      </w:r>
      <w:r>
        <w:t>.</w:t>
      </w:r>
      <w:r w:rsidR="00235EC6">
        <w:t xml:space="preserve"> Hierfür können die Vertrag</w:t>
      </w:r>
      <w:r w:rsidR="00235EC6">
        <w:t>s</w:t>
      </w:r>
      <w:r w:rsidR="00235EC6">
        <w:t xml:space="preserve">partner eine gesonderte </w:t>
      </w:r>
      <w:r w:rsidR="00382091">
        <w:t>V</w:t>
      </w:r>
      <w:r w:rsidR="00235EC6">
        <w:t>ereinbarung i.S.d. § 33</w:t>
      </w:r>
      <w:r w:rsidR="00107509">
        <w:t xml:space="preserve"> Abs. 2 Satz 4 GasNZV abschließen.</w:t>
      </w:r>
    </w:p>
    <w:p w:rsidR="00CE1213" w:rsidRDefault="00CE1213" w:rsidP="00CB7496">
      <w:pPr>
        <w:numPr>
          <w:ilvl w:val="0"/>
          <w:numId w:val="69"/>
        </w:numPr>
      </w:pPr>
      <w:r w:rsidRPr="00490FDF">
        <w:t>Sollten sich die vorherrschenden Gasbeschaffenheiten im Gasleitungsnetz des Netzb</w:t>
      </w:r>
      <w:r w:rsidRPr="00490FDF">
        <w:t>e</w:t>
      </w:r>
      <w:r w:rsidRPr="00490FDF">
        <w:t>treibers insofern ändern, dass die Anforderungen der eichrechtlichen Regelwerke (u.a. DVGW-Arbeitsblatt G</w:t>
      </w:r>
      <w:r>
        <w:t xml:space="preserve"> </w:t>
      </w:r>
      <w:r w:rsidRPr="00490FDF">
        <w:t>685</w:t>
      </w:r>
      <w:r w:rsidR="006B7726">
        <w:t xml:space="preserve"> </w:t>
      </w:r>
      <w:r w:rsidR="006B7726">
        <w:rPr>
          <w:rFonts w:cs="Arial"/>
          <w:szCs w:val="22"/>
        </w:rPr>
        <w:t>(Stand 2007)</w:t>
      </w:r>
      <w:r w:rsidRPr="00490FDF">
        <w:t>) nicht mehr</w:t>
      </w:r>
      <w:r>
        <w:rPr>
          <w:color w:val="FF0000"/>
        </w:rPr>
        <w:t xml:space="preserve"> </w:t>
      </w:r>
      <w:r w:rsidRPr="00194FF1">
        <w:t>ausschließlich durch Konditioni</w:t>
      </w:r>
      <w:r w:rsidRPr="00194FF1">
        <w:t>e</w:t>
      </w:r>
      <w:r w:rsidRPr="00194FF1">
        <w:t>rung oder andere dem Netzbetreiber wirtschaftlich zumutbare Maßnahmen umgesetzt werden können, muss die vom Anschlussn</w:t>
      </w:r>
      <w:r w:rsidR="00BC01B5">
        <w:t>utzer</w:t>
      </w:r>
      <w:r w:rsidRPr="00194FF1">
        <w:t xml:space="preserve"> bereitgestellte Gasqualität unverzüglich entsprechend den Anforderungen des Netzbetreibers angepasst werden.</w:t>
      </w:r>
      <w:r w:rsidR="00107509">
        <w:t xml:space="preserve"> § 36 Abs. 2 GasNZV bleibt unberührt. </w:t>
      </w:r>
    </w:p>
    <w:p w:rsidR="00CE1213" w:rsidRDefault="0077628D" w:rsidP="0077628D">
      <w:pPr>
        <w:pStyle w:val="berschrift1"/>
      </w:pPr>
      <w:bookmarkStart w:id="25" w:name="_Toc321120862"/>
      <w:bookmarkStart w:id="26" w:name="_Toc423341571"/>
      <w:r>
        <w:t xml:space="preserve">§ 12 </w:t>
      </w:r>
      <w:r w:rsidR="001502D7">
        <w:t>Meldung der Einspeisemengen</w:t>
      </w:r>
      <w:bookmarkEnd w:id="25"/>
      <w:bookmarkEnd w:id="26"/>
    </w:p>
    <w:p w:rsidR="00CE1213" w:rsidRDefault="00CE1213" w:rsidP="006367B7">
      <w:r w:rsidRPr="008B48A8">
        <w:t xml:space="preserve">Der </w:t>
      </w:r>
      <w:r>
        <w:t>Anschlussnutzer</w:t>
      </w:r>
      <w:r w:rsidRPr="008B48A8">
        <w:t xml:space="preserve"> </w:t>
      </w:r>
      <w:r>
        <w:t>meldet dem Netzbetreiber jährlich zum 1. Januar eines Kalenderjahres</w:t>
      </w:r>
      <w:r w:rsidRPr="008B48A8">
        <w:t xml:space="preserve"> </w:t>
      </w:r>
      <w:r>
        <w:t xml:space="preserve">die voraussichtlichen monatlichen </w:t>
      </w:r>
      <w:r w:rsidRPr="008B48A8">
        <w:t>Einspeiseme</w:t>
      </w:r>
      <w:r>
        <w:t>ngen, soweit der Netzbetreiber dies für den Betrieb eines sicheren und zuverlässigen Gasversorgungssystems benötigt</w:t>
      </w:r>
      <w:r w:rsidRPr="008B48A8">
        <w:t xml:space="preserve">. </w:t>
      </w:r>
      <w:r>
        <w:t>Sollten sich w</w:t>
      </w:r>
      <w:r>
        <w:t>e</w:t>
      </w:r>
      <w:r>
        <w:t>sentliche, auch kurzfristige Abweichungen hiervon ergeben, teilt der Anschlussnutzer dies dem Netzbetreiber unmittelbar nach Kenntniserlangung mit.</w:t>
      </w:r>
    </w:p>
    <w:p w:rsidR="003701BD" w:rsidRDefault="003701BD" w:rsidP="0067481A">
      <w:pPr>
        <w:rPr>
          <w:b/>
        </w:rPr>
      </w:pPr>
    </w:p>
    <w:p w:rsidR="00CE1213" w:rsidRPr="0067481A" w:rsidRDefault="00CE1213" w:rsidP="0067481A">
      <w:pPr>
        <w:rPr>
          <w:b/>
        </w:rPr>
      </w:pPr>
      <w:r w:rsidRPr="0067481A">
        <w:rPr>
          <w:b/>
        </w:rPr>
        <w:t>Teil 4 Gemeinsame Bestimmungen</w:t>
      </w:r>
    </w:p>
    <w:p w:rsidR="00CE1213" w:rsidRPr="00F46812" w:rsidRDefault="0077628D" w:rsidP="0077628D">
      <w:pPr>
        <w:pStyle w:val="berschrift1"/>
      </w:pPr>
      <w:bookmarkStart w:id="27" w:name="_Toc321120863"/>
      <w:bookmarkStart w:id="28" w:name="_Toc423341572"/>
      <w:r>
        <w:t xml:space="preserve">§ 13 </w:t>
      </w:r>
      <w:r w:rsidR="00CE1213" w:rsidRPr="00F46812">
        <w:t>Wartung und Betrieb des Netzanschlusses</w:t>
      </w:r>
      <w:bookmarkEnd w:id="27"/>
      <w:bookmarkEnd w:id="28"/>
    </w:p>
    <w:p w:rsidR="00CE1213" w:rsidRPr="00097230" w:rsidRDefault="00CE1213" w:rsidP="00CB7496">
      <w:pPr>
        <w:numPr>
          <w:ilvl w:val="0"/>
          <w:numId w:val="70"/>
        </w:numPr>
      </w:pPr>
      <w:r>
        <w:t>D</w:t>
      </w:r>
      <w:r w:rsidRPr="00097230">
        <w:t>er Netzbetreiber ist für die Wartung und den Betrieb des Netzanschlusses verantwor</w:t>
      </w:r>
      <w:r w:rsidRPr="00097230">
        <w:t>t</w:t>
      </w:r>
      <w:r w:rsidRPr="00097230">
        <w:t xml:space="preserve">lich. Soweit erforderlich ist der </w:t>
      </w:r>
      <w:r>
        <w:t>Anschlussnehmer/-nutzer</w:t>
      </w:r>
      <w:r w:rsidRPr="00097230">
        <w:t xml:space="preserve"> zur Mitwirkung verpflichtet.</w:t>
      </w:r>
    </w:p>
    <w:p w:rsidR="00CE1213" w:rsidRPr="00097230" w:rsidRDefault="00CE1213" w:rsidP="00CB7496">
      <w:pPr>
        <w:numPr>
          <w:ilvl w:val="0"/>
          <w:numId w:val="70"/>
        </w:numPr>
      </w:pPr>
      <w:r w:rsidRPr="005E4D15">
        <w:t xml:space="preserve">Geplante Wartungsarbeiten sowie Besonderheiten </w:t>
      </w:r>
      <w:r w:rsidR="002D38BB">
        <w:t xml:space="preserve">beim Betrieb </w:t>
      </w:r>
      <w:r w:rsidRPr="005E4D15">
        <w:t>der Anlagen eines Ve</w:t>
      </w:r>
      <w:r w:rsidRPr="005E4D15">
        <w:t>r</w:t>
      </w:r>
      <w:r w:rsidRPr="005E4D15">
        <w:t xml:space="preserve">tragspartners mit Einfluss auf die </w:t>
      </w:r>
      <w:r>
        <w:t>Biog</w:t>
      </w:r>
      <w:r w:rsidRPr="005E4D15">
        <w:t xml:space="preserve">asübergabe bzw. -übernahme sind dem anderen Vertragspartner rechtzeitig </w:t>
      </w:r>
      <w:r w:rsidRPr="00450E91">
        <w:t>vor der Durchführung mitzuteilen und in Hinblick auf die Ve</w:t>
      </w:r>
      <w:r w:rsidRPr="00450E91">
        <w:t>r</w:t>
      </w:r>
      <w:r w:rsidRPr="00450E91">
        <w:t xml:space="preserve">fügbarkeit des Netzanschlusses gemäß § </w:t>
      </w:r>
      <w:r w:rsidR="003F2472" w:rsidRPr="00450E91">
        <w:t xml:space="preserve">14 </w:t>
      </w:r>
      <w:r w:rsidRPr="00450E91">
        <w:t>rechtzeitig untereinander abzustimmen. Soll die Biogasübergabe bzw. -übernahme aufgrund von nicht geplanten Wartungsa</w:t>
      </w:r>
      <w:r w:rsidRPr="00450E91">
        <w:t>r</w:t>
      </w:r>
      <w:r w:rsidRPr="00450E91">
        <w:t>beiten eines Vertragspartners oder sonstigen</w:t>
      </w:r>
      <w:r w:rsidRPr="005E4D15">
        <w:t xml:space="preserve"> Ereignissen reduziert oder eingestellt werden, werden sich die Vertragspartner hierüber unverzüglich informieren.</w:t>
      </w:r>
      <w:r>
        <w:t xml:space="preserve"> </w:t>
      </w:r>
    </w:p>
    <w:p w:rsidR="00CE1213" w:rsidRDefault="00CE1213" w:rsidP="00CB7496">
      <w:pPr>
        <w:numPr>
          <w:ilvl w:val="0"/>
          <w:numId w:val="70"/>
        </w:numPr>
      </w:pPr>
      <w:r>
        <w:t>Für Betrieb und Änderung des Netzanschlusses gelten die jeweiligen gesetzlichen B</w:t>
      </w:r>
      <w:r>
        <w:t>e</w:t>
      </w:r>
      <w:r>
        <w:t>stimmungen in Verbindung mit den allgemein anerkannten Regeln der Technik, insb</w:t>
      </w:r>
      <w:r>
        <w:t>e</w:t>
      </w:r>
      <w:r>
        <w:t xml:space="preserve">sondere dem DVGW-Regelwerk. </w:t>
      </w:r>
    </w:p>
    <w:p w:rsidR="00CE1213" w:rsidRPr="0016502D" w:rsidRDefault="0077628D" w:rsidP="0077628D">
      <w:pPr>
        <w:pStyle w:val="berschrift1"/>
      </w:pPr>
      <w:bookmarkStart w:id="29" w:name="_Toc321120864"/>
      <w:bookmarkStart w:id="30" w:name="_Toc423341573"/>
      <w:r>
        <w:t xml:space="preserve">§ 14 </w:t>
      </w:r>
      <w:r w:rsidR="00CE1213" w:rsidRPr="0016502D">
        <w:t>Verfügbarkeit des Netzanschlusses</w:t>
      </w:r>
      <w:bookmarkEnd w:id="29"/>
      <w:bookmarkEnd w:id="30"/>
    </w:p>
    <w:p w:rsidR="00CE1213" w:rsidRDefault="00CE1213" w:rsidP="000C19AB">
      <w:pPr>
        <w:pStyle w:val="GL2OhneZiffer"/>
        <w:ind w:left="0"/>
      </w:pPr>
      <w:r w:rsidRPr="0016502D">
        <w:t>Der Netzbetreiber hat die Verfügbarkeit des Netzanschlusses nach Aufnahme des Regelb</w:t>
      </w:r>
      <w:r w:rsidRPr="0016502D">
        <w:t>e</w:t>
      </w:r>
      <w:r w:rsidRPr="0016502D">
        <w:t xml:space="preserve">triebs gemäß § 33 Abs. 2 Satz 1 GasNZV dauerhaft, mindestens aber zu 96 </w:t>
      </w:r>
      <w:r w:rsidR="0059126E">
        <w:t>%</w:t>
      </w:r>
      <w:r w:rsidRPr="0016502D">
        <w:t xml:space="preserve"> in einem K</w:t>
      </w:r>
      <w:r w:rsidRPr="0016502D">
        <w:t>a</w:t>
      </w:r>
      <w:r w:rsidRPr="0016502D">
        <w:t>lenderjahr, sicherzustellen.</w:t>
      </w:r>
    </w:p>
    <w:p w:rsidR="00CE1213" w:rsidRPr="00F46812" w:rsidRDefault="0077628D" w:rsidP="0077628D">
      <w:pPr>
        <w:pStyle w:val="berschrift1"/>
      </w:pPr>
      <w:bookmarkStart w:id="31" w:name="_Toc321120865"/>
      <w:bookmarkStart w:id="32" w:name="_Toc423341574"/>
      <w:r>
        <w:t xml:space="preserve">§ 15 </w:t>
      </w:r>
      <w:r w:rsidR="00CE1213" w:rsidRPr="00F46812">
        <w:t>Messung</w:t>
      </w:r>
      <w:bookmarkEnd w:id="31"/>
      <w:bookmarkEnd w:id="32"/>
    </w:p>
    <w:p w:rsidR="00CE1213" w:rsidRPr="003F537F" w:rsidRDefault="00CE1213" w:rsidP="00CB7496">
      <w:pPr>
        <w:numPr>
          <w:ilvl w:val="0"/>
          <w:numId w:val="71"/>
        </w:numPr>
      </w:pPr>
      <w:r w:rsidRPr="003F537F">
        <w:t>Der Netzbetreiber bestimmt Art, Zahl und Größe sowie Aufstellungsort der Messeinric</w:t>
      </w:r>
      <w:r w:rsidRPr="003F537F">
        <w:t>h</w:t>
      </w:r>
      <w:r w:rsidRPr="003F537F">
        <w:t xml:space="preserve">tungen. Der Netzbetreiber hat den </w:t>
      </w:r>
      <w:r>
        <w:t>Anschlussnehmer/-nutzer</w:t>
      </w:r>
      <w:r w:rsidRPr="003F537F">
        <w:t xml:space="preserve"> anzuhören und dessen b</w:t>
      </w:r>
      <w:r w:rsidRPr="003F537F">
        <w:t>e</w:t>
      </w:r>
      <w:r w:rsidRPr="003F537F">
        <w:t xml:space="preserve">rechtigte Interessen zu wahren. </w:t>
      </w:r>
    </w:p>
    <w:p w:rsidR="00CE1213" w:rsidRDefault="00CE1213" w:rsidP="00CB7496">
      <w:pPr>
        <w:numPr>
          <w:ilvl w:val="0"/>
          <w:numId w:val="71"/>
        </w:numPr>
      </w:pPr>
      <w:r>
        <w:t xml:space="preserve">Die Vorgaben der §§ 47, 48 GasNZV zur Nachprüfung von Messeinrichtungen und zum Vorgehen bei Messfehlern gelten entsprechend. </w:t>
      </w:r>
    </w:p>
    <w:p w:rsidR="00CE1213" w:rsidRDefault="00CE1213" w:rsidP="00CB7496">
      <w:pPr>
        <w:numPr>
          <w:ilvl w:val="0"/>
          <w:numId w:val="71"/>
        </w:numPr>
      </w:pPr>
      <w:r>
        <w:t xml:space="preserve">Weitere Einzelheiten der Messung werden in </w:t>
      </w:r>
      <w:r w:rsidRPr="003F537F">
        <w:t>Anlage</w:t>
      </w:r>
      <w:r>
        <w:t> </w:t>
      </w:r>
      <w:r w:rsidR="006B7726">
        <w:t>3</w:t>
      </w:r>
      <w:r w:rsidRPr="003F537F">
        <w:t xml:space="preserve"> </w:t>
      </w:r>
      <w:r>
        <w:t>geregelt.</w:t>
      </w:r>
    </w:p>
    <w:p w:rsidR="00CE1213" w:rsidRPr="0049189F" w:rsidRDefault="0077628D" w:rsidP="0077628D">
      <w:pPr>
        <w:pStyle w:val="berschrift1"/>
      </w:pPr>
      <w:bookmarkStart w:id="33" w:name="_Toc321120866"/>
      <w:bookmarkStart w:id="34" w:name="_Toc423341575"/>
      <w:r>
        <w:t xml:space="preserve">§ 16 </w:t>
      </w:r>
      <w:r w:rsidR="00CE1213" w:rsidRPr="00F46812">
        <w:t xml:space="preserve">Unterbrechung </w:t>
      </w:r>
      <w:r w:rsidR="00CE1213">
        <w:t>des Netzanschlusses</w:t>
      </w:r>
      <w:bookmarkEnd w:id="33"/>
      <w:bookmarkEnd w:id="34"/>
    </w:p>
    <w:p w:rsidR="00CE1213" w:rsidRPr="0068506E" w:rsidRDefault="00CE1213" w:rsidP="00CB7496">
      <w:pPr>
        <w:numPr>
          <w:ilvl w:val="0"/>
          <w:numId w:val="72"/>
        </w:numPr>
      </w:pPr>
      <w:r w:rsidRPr="0068506E">
        <w:t>D</w:t>
      </w:r>
      <w:r w:rsidR="0019681F">
        <w:t>er Netzanschluss und die</w:t>
      </w:r>
      <w:r w:rsidRPr="0068506E">
        <w:t xml:space="preserve"> Anschlussnutzung k</w:t>
      </w:r>
      <w:r w:rsidR="0019681F">
        <w:t>ö</w:t>
      </w:r>
      <w:r w:rsidRPr="0068506E">
        <w:t>nn</w:t>
      </w:r>
      <w:r w:rsidR="0019681F">
        <w:t>en</w:t>
      </w:r>
      <w:r w:rsidRPr="0068506E">
        <w:t xml:space="preserve"> unterbrochen werden, soweit dies zur Vornahme betriebsnotwendiger</w:t>
      </w:r>
      <w:r>
        <w:t xml:space="preserve"> </w:t>
      </w:r>
      <w:r w:rsidRPr="0068506E">
        <w:t xml:space="preserve">Arbeiten oder </w:t>
      </w:r>
      <w:r>
        <w:t>zur Aufrechterhaltung der Integr</w:t>
      </w:r>
      <w:r>
        <w:t>i</w:t>
      </w:r>
      <w:r>
        <w:t xml:space="preserve">tät des Gasversorgungsnetzes </w:t>
      </w:r>
      <w:r w:rsidR="00233386">
        <w:t>oder</w:t>
      </w:r>
      <w:r>
        <w:t xml:space="preserve"> </w:t>
      </w:r>
      <w:r w:rsidRPr="0068506E">
        <w:t>zur Vermeidung eines drohenden Netzzusamme</w:t>
      </w:r>
      <w:r w:rsidRPr="0068506E">
        <w:t>n</w:t>
      </w:r>
      <w:r w:rsidRPr="0068506E">
        <w:t>bruchs erforderlich ist.</w:t>
      </w:r>
      <w:r>
        <w:t xml:space="preserve"> </w:t>
      </w:r>
      <w:r w:rsidRPr="0068506E">
        <w:t xml:space="preserve">Der </w:t>
      </w:r>
      <w:r>
        <w:t xml:space="preserve">Netzbetreiber </w:t>
      </w:r>
      <w:r w:rsidRPr="0068506E">
        <w:t>hat jede Unterbrechung oder Unregelmäßi</w:t>
      </w:r>
      <w:r w:rsidRPr="0068506E">
        <w:t>g</w:t>
      </w:r>
      <w:r w:rsidRPr="0068506E">
        <w:t>keit unverzüglich zu beheben.</w:t>
      </w:r>
      <w:r>
        <w:t xml:space="preserve"> </w:t>
      </w:r>
      <w:r w:rsidRPr="0068506E">
        <w:t xml:space="preserve">Der </w:t>
      </w:r>
      <w:r>
        <w:t xml:space="preserve">Netzbetreiber </w:t>
      </w:r>
      <w:r w:rsidRPr="0068506E">
        <w:t>hat de</w:t>
      </w:r>
      <w:r w:rsidR="006C4E43">
        <w:t>n</w:t>
      </w:r>
      <w:r w:rsidRPr="0068506E">
        <w:t xml:space="preserve"> </w:t>
      </w:r>
      <w:r>
        <w:t>Anschlussnutzer</w:t>
      </w:r>
      <w:r w:rsidRPr="0068506E">
        <w:t xml:space="preserve"> bei einer b</w:t>
      </w:r>
      <w:r w:rsidRPr="0068506E">
        <w:t>e</w:t>
      </w:r>
      <w:r w:rsidRPr="0068506E">
        <w:t>absichtigten Unterbrechung rechtzeitig in geeigneter Weise zu unterrichten. Die Pflicht zur Benachrichtigung entfällt, wenn</w:t>
      </w:r>
      <w:r>
        <w:t xml:space="preserve"> </w:t>
      </w:r>
      <w:r w:rsidRPr="0068506E">
        <w:t>die Unterrichtung</w:t>
      </w:r>
      <w:r>
        <w:t xml:space="preserve"> </w:t>
      </w:r>
    </w:p>
    <w:p w:rsidR="00CE1213" w:rsidRPr="0068506E" w:rsidRDefault="00CE1213" w:rsidP="008C140A">
      <w:pPr>
        <w:pStyle w:val="BulletPGL2"/>
        <w:numPr>
          <w:ilvl w:val="0"/>
          <w:numId w:val="256"/>
        </w:numPr>
      </w:pPr>
      <w:r w:rsidRPr="0068506E">
        <w:t xml:space="preserve">nach den Umständen nicht rechtzeitig möglich ist und der </w:t>
      </w:r>
      <w:r>
        <w:t xml:space="preserve">Netzbetreiber </w:t>
      </w:r>
      <w:r w:rsidRPr="0068506E">
        <w:t>dies nicht zu vertreten hat</w:t>
      </w:r>
      <w:r w:rsidR="008C140A">
        <w:t xml:space="preserve"> </w:t>
      </w:r>
      <w:r w:rsidRPr="0068506E">
        <w:t>oder</w:t>
      </w:r>
    </w:p>
    <w:p w:rsidR="00CE1213" w:rsidRDefault="00CE1213" w:rsidP="008C140A">
      <w:pPr>
        <w:pStyle w:val="BulletPGL2"/>
        <w:numPr>
          <w:ilvl w:val="0"/>
          <w:numId w:val="256"/>
        </w:numPr>
      </w:pPr>
      <w:r w:rsidRPr="0068506E">
        <w:t>die Beseitigung von bereits eingetretenen Unterbrechungen verzögern würde.</w:t>
      </w:r>
    </w:p>
    <w:p w:rsidR="00CE1213" w:rsidRDefault="00CE1213" w:rsidP="00C27E03">
      <w:pPr>
        <w:pStyle w:val="GL2OhneZiffer"/>
      </w:pPr>
      <w:r w:rsidRPr="0068506E">
        <w:t xml:space="preserve">Der </w:t>
      </w:r>
      <w:r>
        <w:t xml:space="preserve">Netzbetreiber </w:t>
      </w:r>
      <w:r w:rsidRPr="0068506E">
        <w:t xml:space="preserve">ist verpflichtet, dem </w:t>
      </w:r>
      <w:r>
        <w:t>Anschlussnehmer/-nutzer</w:t>
      </w:r>
      <w:r w:rsidRPr="0068506E">
        <w:t xml:space="preserve"> auf Nachfrage mitz</w:t>
      </w:r>
      <w:r w:rsidRPr="0068506E">
        <w:t>u</w:t>
      </w:r>
      <w:r w:rsidRPr="0068506E">
        <w:t>teilen, aus welchem Grund</w:t>
      </w:r>
      <w:r>
        <w:t xml:space="preserve"> </w:t>
      </w:r>
      <w:r w:rsidRPr="0068506E">
        <w:t>die Unterbrechung vorgenommen worden ist.</w:t>
      </w:r>
    </w:p>
    <w:p w:rsidR="00CE1213" w:rsidRPr="0068506E" w:rsidRDefault="00CE1213" w:rsidP="00CB7496">
      <w:pPr>
        <w:numPr>
          <w:ilvl w:val="0"/>
          <w:numId w:val="72"/>
        </w:numPr>
      </w:pPr>
      <w:r w:rsidRPr="0068506E">
        <w:t xml:space="preserve">Der </w:t>
      </w:r>
      <w:r>
        <w:t xml:space="preserve">Netzbetreiber </w:t>
      </w:r>
      <w:r w:rsidRPr="0068506E">
        <w:t xml:space="preserve">ist berechtigt, </w:t>
      </w:r>
      <w:r w:rsidR="008C140A">
        <w:t xml:space="preserve">den Netzanschluss und </w:t>
      </w:r>
      <w:r w:rsidRPr="0068506E">
        <w:t xml:space="preserve">die Anschlussnutzung ohne vorherige </w:t>
      </w:r>
      <w:r>
        <w:t xml:space="preserve">Unterrichtung und ohne vorherige </w:t>
      </w:r>
      <w:r w:rsidRPr="0068506E">
        <w:t>Androhung zu unterbrechen,</w:t>
      </w:r>
      <w:r>
        <w:t xml:space="preserve"> </w:t>
      </w:r>
      <w:r w:rsidRPr="0068506E">
        <w:t xml:space="preserve">wenn der </w:t>
      </w:r>
      <w:r>
        <w:t>A</w:t>
      </w:r>
      <w:r>
        <w:t>n</w:t>
      </w:r>
      <w:r>
        <w:t>schlussnehmer/-nutzer</w:t>
      </w:r>
      <w:r w:rsidRPr="0068506E">
        <w:t xml:space="preserve"> diesem Vertrag zuwiderhandelt und die Unterbrechung erforde</w:t>
      </w:r>
      <w:r w:rsidRPr="0068506E">
        <w:t>r</w:t>
      </w:r>
      <w:r w:rsidRPr="0068506E">
        <w:t>lich</w:t>
      </w:r>
      <w:r>
        <w:t xml:space="preserve"> </w:t>
      </w:r>
      <w:r w:rsidRPr="0068506E">
        <w:t>ist, um</w:t>
      </w:r>
    </w:p>
    <w:p w:rsidR="00CE1213" w:rsidRPr="0068506E" w:rsidRDefault="00CE1213" w:rsidP="008C140A">
      <w:pPr>
        <w:pStyle w:val="BulletPGL2"/>
        <w:numPr>
          <w:ilvl w:val="0"/>
          <w:numId w:val="257"/>
        </w:numPr>
      </w:pPr>
      <w:r w:rsidRPr="0068506E">
        <w:t>eine unmittelbare Gefahr für die Sicherheit von Personen oder Sachen von erhebl</w:t>
      </w:r>
      <w:r w:rsidRPr="0068506E">
        <w:t>i</w:t>
      </w:r>
      <w:r w:rsidRPr="0068506E">
        <w:t>chem</w:t>
      </w:r>
      <w:r>
        <w:t xml:space="preserve"> </w:t>
      </w:r>
      <w:r w:rsidRPr="0068506E">
        <w:t>Wert abzuwenden</w:t>
      </w:r>
      <w:r>
        <w:t>,</w:t>
      </w:r>
    </w:p>
    <w:p w:rsidR="00CE1213" w:rsidRDefault="00CE1213" w:rsidP="008C140A">
      <w:pPr>
        <w:pStyle w:val="BulletPGL2"/>
        <w:numPr>
          <w:ilvl w:val="0"/>
          <w:numId w:val="257"/>
        </w:numPr>
      </w:pPr>
      <w:r w:rsidRPr="0068506E">
        <w:t xml:space="preserve">zu gewährleisten, dass </w:t>
      </w:r>
      <w:r w:rsidR="00BD3D7D">
        <w:t xml:space="preserve">unmittelbar </w:t>
      </w:r>
      <w:r w:rsidR="003F2472">
        <w:t xml:space="preserve">drohende </w:t>
      </w:r>
      <w:r w:rsidR="00BD3D7D">
        <w:t xml:space="preserve">erhebliche </w:t>
      </w:r>
      <w:r w:rsidRPr="0068506E">
        <w:t xml:space="preserve">Störungen anderer </w:t>
      </w:r>
      <w:r>
        <w:t>A</w:t>
      </w:r>
      <w:r>
        <w:t>n</w:t>
      </w:r>
      <w:r>
        <w:t>schlussnehmer/-nutzer</w:t>
      </w:r>
      <w:r w:rsidRPr="0068506E">
        <w:t xml:space="preserve"> oder </w:t>
      </w:r>
      <w:r w:rsidR="00BD3D7D">
        <w:t xml:space="preserve">unmittelbar </w:t>
      </w:r>
      <w:r w:rsidR="003F2472">
        <w:t xml:space="preserve">drohende </w:t>
      </w:r>
      <w:r w:rsidR="00BD3D7D">
        <w:t xml:space="preserve">erheblich </w:t>
      </w:r>
      <w:r w:rsidRPr="0068506E">
        <w:t>störende</w:t>
      </w:r>
      <w:r>
        <w:t xml:space="preserve"> </w:t>
      </w:r>
      <w:r w:rsidRPr="0068506E">
        <w:t>Rückwirku</w:t>
      </w:r>
      <w:r w:rsidRPr="0068506E">
        <w:t>n</w:t>
      </w:r>
      <w:r w:rsidRPr="0068506E">
        <w:t xml:space="preserve">gen auf Einrichtungen des </w:t>
      </w:r>
      <w:r>
        <w:t xml:space="preserve">Netzbetreibers </w:t>
      </w:r>
      <w:r w:rsidRPr="0068506E">
        <w:t>oder Dritter ausgeschlossen sind</w:t>
      </w:r>
      <w:r>
        <w:t xml:space="preserve"> oder </w:t>
      </w:r>
    </w:p>
    <w:p w:rsidR="00CE1213" w:rsidRPr="0068506E" w:rsidRDefault="00CE1213" w:rsidP="008C140A">
      <w:pPr>
        <w:pStyle w:val="BulletPGL2"/>
        <w:numPr>
          <w:ilvl w:val="0"/>
          <w:numId w:val="257"/>
        </w:numPr>
      </w:pPr>
      <w:r w:rsidRPr="0068506E">
        <w:t xml:space="preserve">zu </w:t>
      </w:r>
      <w:r>
        <w:t xml:space="preserve">gewährleisten, dass die in der Abschaltmatrix (Anlage </w:t>
      </w:r>
      <w:r w:rsidR="006B7726">
        <w:t>4</w:t>
      </w:r>
      <w:r>
        <w:t>) beschriebenen techn</w:t>
      </w:r>
      <w:r>
        <w:t>i</w:t>
      </w:r>
      <w:r>
        <w:t>schen Grenzwerte nicht verletzt werden.</w:t>
      </w:r>
    </w:p>
    <w:p w:rsidR="00CE1213" w:rsidRDefault="00CE1213" w:rsidP="00C27E03">
      <w:pPr>
        <w:pStyle w:val="GL2OhneZiffer"/>
      </w:pPr>
      <w:r w:rsidRPr="0068506E">
        <w:t xml:space="preserve">Der </w:t>
      </w:r>
      <w:r>
        <w:t xml:space="preserve">Netzbetreiber </w:t>
      </w:r>
      <w:r w:rsidRPr="0068506E">
        <w:t xml:space="preserve">ist verpflichtet, dem </w:t>
      </w:r>
      <w:r>
        <w:t>Anschlussnehmer/-nutzer</w:t>
      </w:r>
      <w:r w:rsidRPr="0068506E">
        <w:t xml:space="preserve"> auf Nachfrage mitz</w:t>
      </w:r>
      <w:r w:rsidRPr="0068506E">
        <w:t>u</w:t>
      </w:r>
      <w:r w:rsidRPr="0068506E">
        <w:t>teilen, aus welchem Grund</w:t>
      </w:r>
      <w:r>
        <w:t xml:space="preserve"> </w:t>
      </w:r>
      <w:r w:rsidRPr="0068506E">
        <w:t>die Unterbrechung vorgenommen worden ist.</w:t>
      </w:r>
      <w:r>
        <w:t xml:space="preserve"> </w:t>
      </w:r>
    </w:p>
    <w:p w:rsidR="00CE1213" w:rsidRDefault="00CE1213" w:rsidP="00CB7496">
      <w:pPr>
        <w:numPr>
          <w:ilvl w:val="0"/>
          <w:numId w:val="72"/>
        </w:numPr>
      </w:pPr>
      <w:r w:rsidRPr="0068506E">
        <w:t xml:space="preserve">Bei anderen Zuwiderhandlungen ist der </w:t>
      </w:r>
      <w:r>
        <w:t>Netzbetreiber</w:t>
      </w:r>
      <w:r w:rsidRPr="0068506E">
        <w:t xml:space="preserve"> berechtigt</w:t>
      </w:r>
      <w:r>
        <w:t>,</w:t>
      </w:r>
      <w:r w:rsidRPr="0068506E">
        <w:t xml:space="preserve"> den Netzanschluss und die</w:t>
      </w:r>
      <w:r>
        <w:t xml:space="preserve"> </w:t>
      </w:r>
      <w:r w:rsidRPr="0068506E">
        <w:t xml:space="preserve">Anschlussnutzung </w:t>
      </w:r>
      <w:r>
        <w:t xml:space="preserve">nach Androhung und Ablauf einer angemessenen Frist </w:t>
      </w:r>
      <w:r w:rsidRPr="0068506E">
        <w:t>zu unterbrechen.</w:t>
      </w:r>
      <w:r>
        <w:t xml:space="preserve"> </w:t>
      </w:r>
      <w:r w:rsidRPr="003919C6">
        <w:t xml:space="preserve">Der Netzbetreiber ist </w:t>
      </w:r>
      <w:r>
        <w:t xml:space="preserve">insbesondere </w:t>
      </w:r>
      <w:r w:rsidRPr="003919C6">
        <w:t>berechtigt, die Nutzung des Netza</w:t>
      </w:r>
      <w:r w:rsidRPr="003919C6">
        <w:t>n</w:t>
      </w:r>
      <w:r w:rsidRPr="003919C6">
        <w:t>schlusses zu unterbrechen, wenn</w:t>
      </w:r>
      <w:r>
        <w:t xml:space="preserve"> </w:t>
      </w:r>
      <w:r w:rsidRPr="003919C6">
        <w:t>eine unberechtigte Nutzung des Netzanschlusses vorliegt</w:t>
      </w:r>
      <w:r>
        <w:t>.</w:t>
      </w:r>
      <w:r w:rsidRPr="003919C6">
        <w:t xml:space="preserve"> </w:t>
      </w:r>
      <w:r w:rsidRPr="0068506E">
        <w:t>Dies gilt nicht, wenn die</w:t>
      </w:r>
      <w:r>
        <w:t xml:space="preserve"> </w:t>
      </w:r>
      <w:r w:rsidRPr="0068506E">
        <w:t>Folgen der Unterbrechung außer Verhältnis zur Schwere der Zuwiderhandlung stehen oder der</w:t>
      </w:r>
      <w:r>
        <w:t xml:space="preserve"> Anschlussnehmer/-nutzer</w:t>
      </w:r>
      <w:r w:rsidRPr="0068506E">
        <w:t xml:space="preserve"> darlegt, dass hinreichende Aussicht besteht, dass er seinen Verpflichtungen</w:t>
      </w:r>
      <w:r>
        <w:t xml:space="preserve"> </w:t>
      </w:r>
      <w:r w:rsidRPr="0068506E">
        <w:t xml:space="preserve">nachkommt. Der </w:t>
      </w:r>
      <w:r w:rsidR="006C4E43">
        <w:t>Net</w:t>
      </w:r>
      <w:r w:rsidR="006C4E43">
        <w:t>z</w:t>
      </w:r>
      <w:r w:rsidR="006C4E43">
        <w:t xml:space="preserve">betreiber kündigt dem Anschlussnehmer/ -nutzer den </w:t>
      </w:r>
      <w:r w:rsidRPr="0068506E">
        <w:t xml:space="preserve">Beginn der Unterbrechung </w:t>
      </w:r>
      <w:r w:rsidR="00A86C54">
        <w:t>3</w:t>
      </w:r>
      <w:r w:rsidR="006C4E43">
        <w:t> </w:t>
      </w:r>
      <w:r w:rsidRPr="0068506E">
        <w:t>Werktage im Voraus</w:t>
      </w:r>
      <w:r>
        <w:t xml:space="preserve"> </w:t>
      </w:r>
      <w:r w:rsidRPr="0068506E">
        <w:t>an.</w:t>
      </w:r>
      <w:r>
        <w:t xml:space="preserve">  </w:t>
      </w:r>
    </w:p>
    <w:p w:rsidR="00CE1213" w:rsidRDefault="00CE1213" w:rsidP="00CB7496">
      <w:pPr>
        <w:numPr>
          <w:ilvl w:val="0"/>
          <w:numId w:val="72"/>
        </w:numPr>
      </w:pPr>
      <w:r>
        <w:t xml:space="preserve">Der </w:t>
      </w:r>
      <w:r w:rsidRPr="00450E91">
        <w:t>Netzbetreiber ist berechtigt, den Netzanschluss und die Anschlussnutzung nach Maßgabe de</w:t>
      </w:r>
      <w:r w:rsidR="00450E91">
        <w:t>r</w:t>
      </w:r>
      <w:r w:rsidRPr="00450E91">
        <w:t xml:space="preserve"> Ziffer 3 zu unterbrechen</w:t>
      </w:r>
      <w:r>
        <w:t>, wenn</w:t>
      </w:r>
    </w:p>
    <w:p w:rsidR="00CE1213" w:rsidRDefault="00CE1213" w:rsidP="008C140A">
      <w:pPr>
        <w:pStyle w:val="BulletPGL2"/>
        <w:numPr>
          <w:ilvl w:val="0"/>
          <w:numId w:val="258"/>
        </w:numPr>
      </w:pPr>
      <w:r>
        <w:t>der Netzbetreiber zur Unterbrechung nach dem mit dem Transportkunden abg</w:t>
      </w:r>
      <w:r>
        <w:t>e</w:t>
      </w:r>
      <w:r>
        <w:t xml:space="preserve">schlossenen </w:t>
      </w:r>
      <w:r w:rsidRPr="008507BC">
        <w:t>Einspeis</w:t>
      </w:r>
      <w:r>
        <w:t xml:space="preserve">evertrag </w:t>
      </w:r>
      <w:r w:rsidR="00826FE4">
        <w:rPr>
          <w:szCs w:val="48"/>
        </w:rPr>
        <w:t>gemäß der im Einspeisevertrag vorgesehenen Fristen</w:t>
      </w:r>
      <w:r w:rsidR="00826FE4">
        <w:t xml:space="preserve"> </w:t>
      </w:r>
      <w:r>
        <w:t>befugt ist,</w:t>
      </w:r>
    </w:p>
    <w:p w:rsidR="00CE1213" w:rsidRDefault="00CE1213" w:rsidP="008C140A">
      <w:pPr>
        <w:pStyle w:val="BulletPGL2"/>
        <w:numPr>
          <w:ilvl w:val="0"/>
          <w:numId w:val="258"/>
        </w:numPr>
      </w:pPr>
      <w:r>
        <w:t xml:space="preserve">kein Einspeisevertrag vorliegt oder </w:t>
      </w:r>
    </w:p>
    <w:p w:rsidR="00CE1213" w:rsidRDefault="00CE1213" w:rsidP="00343684">
      <w:pPr>
        <w:pStyle w:val="BulletPGL2"/>
        <w:numPr>
          <w:ilvl w:val="0"/>
          <w:numId w:val="258"/>
        </w:numPr>
      </w:pPr>
      <w:r>
        <w:t xml:space="preserve">der Einspeisevertrag nachträglich wegfällt. </w:t>
      </w:r>
    </w:p>
    <w:p w:rsidR="00826FE4" w:rsidRPr="00A160B1" w:rsidRDefault="00826FE4" w:rsidP="00826FE4">
      <w:pPr>
        <w:pStyle w:val="BulletPGL2"/>
        <w:numPr>
          <w:ilvl w:val="0"/>
          <w:numId w:val="0"/>
        </w:numPr>
        <w:ind w:left="567"/>
      </w:pPr>
      <w:r>
        <w:rPr>
          <w:szCs w:val="48"/>
        </w:rPr>
        <w:t>Der Netzbetreiber ist berechtigt, den Netzanschluss und die Anschlussnutzung ohne vorherige Unterrichtung und ohne vorherige Androhung nach Maßgabe der Ziffer 2 zu unterbrechen, wenn der Netzbetreiber zur Unterbrechung ohne vorherige Unterrichtung und ohne vorherige Androhung nach dem mit dem Transportkunden abgeschlossenen Einspeisevertrag befugt ist.</w:t>
      </w:r>
    </w:p>
    <w:p w:rsidR="008E3547" w:rsidRPr="00E30E02" w:rsidRDefault="00CE1213" w:rsidP="00E30E02">
      <w:pPr>
        <w:numPr>
          <w:ilvl w:val="0"/>
          <w:numId w:val="72"/>
        </w:numPr>
        <w:rPr>
          <w:b/>
        </w:rPr>
      </w:pPr>
      <w:r w:rsidRPr="0068506E">
        <w:t xml:space="preserve">Der </w:t>
      </w:r>
      <w:r>
        <w:t xml:space="preserve">Netzbetreiber </w:t>
      </w:r>
      <w:r w:rsidRPr="0068506E">
        <w:t xml:space="preserve">hat die Unterbrechung </w:t>
      </w:r>
      <w:r w:rsidR="008C140A">
        <w:t xml:space="preserve">des Netzanschlusses und </w:t>
      </w:r>
      <w:r w:rsidRPr="0068506E">
        <w:t>der Anschlussnu</w:t>
      </w:r>
      <w:r w:rsidRPr="0068506E">
        <w:t>t</w:t>
      </w:r>
      <w:r w:rsidRPr="0068506E">
        <w:t>zung unverzüglich aufzuheben, sobald die</w:t>
      </w:r>
      <w:r>
        <w:t xml:space="preserve"> </w:t>
      </w:r>
      <w:r w:rsidRPr="0068506E">
        <w:t>Gründe für die Unterbrechung entfallen sind</w:t>
      </w:r>
      <w:r>
        <w:t>.</w:t>
      </w:r>
    </w:p>
    <w:p w:rsidR="00E30E02" w:rsidRPr="00E30E02" w:rsidRDefault="00E30E02" w:rsidP="00E30E02">
      <w:pPr>
        <w:rPr>
          <w:b/>
        </w:rPr>
      </w:pPr>
    </w:p>
    <w:p w:rsidR="00CE1213" w:rsidRPr="0067481A" w:rsidRDefault="00CE1213" w:rsidP="0067481A">
      <w:pPr>
        <w:rPr>
          <w:b/>
        </w:rPr>
      </w:pPr>
      <w:r w:rsidRPr="0067481A">
        <w:rPr>
          <w:b/>
        </w:rPr>
        <w:t>Teil 5 Abschließende Bestimmungen</w:t>
      </w:r>
    </w:p>
    <w:p w:rsidR="00CE1213" w:rsidRPr="00F46812" w:rsidRDefault="0077628D" w:rsidP="0077628D">
      <w:pPr>
        <w:pStyle w:val="berschrift1"/>
      </w:pPr>
      <w:bookmarkStart w:id="35" w:name="_Toc321120867"/>
      <w:bookmarkStart w:id="36" w:name="_Toc423341576"/>
      <w:r>
        <w:t xml:space="preserve">§ 17 </w:t>
      </w:r>
      <w:r w:rsidR="00CE1213" w:rsidRPr="00F46812">
        <w:t>Vertragsbeginn und Vertragslaufzeit</w:t>
      </w:r>
      <w:bookmarkEnd w:id="35"/>
      <w:bookmarkEnd w:id="36"/>
    </w:p>
    <w:p w:rsidR="00CE1213" w:rsidRDefault="00CE1213" w:rsidP="007E7034">
      <w:pPr>
        <w:numPr>
          <w:ilvl w:val="0"/>
          <w:numId w:val="73"/>
        </w:numPr>
      </w:pPr>
      <w:r w:rsidRPr="004238E8">
        <w:t>Der Vertrag beginnt</w:t>
      </w:r>
      <w:r>
        <w:t xml:space="preserve"> mit Unterzeichnung durch die Vertragspartner </w:t>
      </w:r>
      <w:r w:rsidRPr="004238E8">
        <w:t>und läuft auf unb</w:t>
      </w:r>
      <w:r w:rsidRPr="004238E8">
        <w:t>e</w:t>
      </w:r>
      <w:r w:rsidRPr="004238E8">
        <w:t>stimmte Zeit.</w:t>
      </w:r>
    </w:p>
    <w:p w:rsidR="00CE1213" w:rsidRPr="004238E8" w:rsidRDefault="00CE1213" w:rsidP="007E7034">
      <w:pPr>
        <w:numPr>
          <w:ilvl w:val="0"/>
          <w:numId w:val="73"/>
        </w:numPr>
      </w:pPr>
      <w:r>
        <w:t>D</w:t>
      </w:r>
      <w:r w:rsidRPr="000E189B">
        <w:t>er Vertrag steht unter der aufschiebenden Bedingung, dass innerhalb von 18 Monaten nach Vertragsschluss mit dem Bau der durch diesen Vertrag anzuschließenden Bi</w:t>
      </w:r>
      <w:r w:rsidRPr="000E189B">
        <w:t>o</w:t>
      </w:r>
      <w:r w:rsidRPr="000E189B">
        <w:t xml:space="preserve">gasaufbereitungsanlage begonnen wird. </w:t>
      </w:r>
      <w:r>
        <w:t xml:space="preserve">Der Anschlussnehmer hat den Netzbetreiber über den Baubeginn zu informieren. </w:t>
      </w:r>
      <w:r w:rsidRPr="000E189B">
        <w:t xml:space="preserve">Zeiträume, in denen der </w:t>
      </w:r>
      <w:r>
        <w:t>Anschlussnehmer</w:t>
      </w:r>
      <w:r w:rsidRPr="000E189B">
        <w:t xml:space="preserve"> ohne sein Verschulden gehindert ist, mit dem Bau der Anlage zu beginnen, werden nicht ei</w:t>
      </w:r>
      <w:r w:rsidRPr="000E189B">
        <w:t>n</w:t>
      </w:r>
      <w:r w:rsidRPr="000E189B">
        <w:t>gerechnet</w:t>
      </w:r>
      <w:r>
        <w:t>.</w:t>
      </w:r>
    </w:p>
    <w:p w:rsidR="00CE1213" w:rsidRPr="004238E8" w:rsidRDefault="00CE1213" w:rsidP="007E7034">
      <w:pPr>
        <w:numPr>
          <w:ilvl w:val="0"/>
          <w:numId w:val="73"/>
        </w:numPr>
      </w:pPr>
      <w:r w:rsidRPr="004238E8">
        <w:t>Mit Vertragsbeginn werden bisherige vertragliche Regelungen bezüglich des Netza</w:t>
      </w:r>
      <w:r w:rsidRPr="004238E8">
        <w:t>n</w:t>
      </w:r>
      <w:r w:rsidRPr="004238E8">
        <w:t>schlusses einvernehmlich zum Datum des Vertragsbeginns beendet.</w:t>
      </w:r>
    </w:p>
    <w:p w:rsidR="00CE1213" w:rsidRPr="0077628D" w:rsidRDefault="0077628D" w:rsidP="0077628D">
      <w:pPr>
        <w:pStyle w:val="berschrift1"/>
      </w:pPr>
      <w:bookmarkStart w:id="37" w:name="_Toc321120868"/>
      <w:bookmarkStart w:id="38" w:name="_Toc423341577"/>
      <w:r w:rsidRPr="0077628D">
        <w:t xml:space="preserve">§ 18 </w:t>
      </w:r>
      <w:r w:rsidR="00CE1213" w:rsidRPr="0077628D">
        <w:t>Anpassung des Vertragsverhältnisses</w:t>
      </w:r>
      <w:bookmarkEnd w:id="37"/>
      <w:bookmarkEnd w:id="38"/>
    </w:p>
    <w:p w:rsidR="00CE1213" w:rsidRDefault="00CE1213" w:rsidP="007E7034">
      <w:pPr>
        <w:numPr>
          <w:ilvl w:val="0"/>
          <w:numId w:val="74"/>
        </w:numPr>
      </w:pPr>
      <w:r w:rsidRPr="00D66131">
        <w:t>D</w:t>
      </w:r>
      <w:r>
        <w:t>ie Vertragspartner sind</w:t>
      </w:r>
      <w:r w:rsidRPr="00D66131">
        <w:t xml:space="preserve"> berechtigt, diesen Vertrag</w:t>
      </w:r>
      <w:r w:rsidRPr="00C7777A">
        <w:t xml:space="preserve"> mit sofortiger Wirkung zu ändern, sofern eine Änderung </w:t>
      </w:r>
      <w:r w:rsidR="00886053">
        <w:t>angezeigt</w:t>
      </w:r>
      <w:r w:rsidR="00886053" w:rsidRPr="00C7777A">
        <w:t xml:space="preserve"> </w:t>
      </w:r>
      <w:r w:rsidRPr="00C7777A">
        <w:t>ist, um einschlägigen Gesetzen oder Rechtsveror</w:t>
      </w:r>
      <w:r w:rsidRPr="00C7777A">
        <w:t>d</w:t>
      </w:r>
      <w:r w:rsidRPr="00C7777A">
        <w:t>nungen, und / oder rechtsverbindlichen Vorgaben nationaler oder internationaler G</w:t>
      </w:r>
      <w:r w:rsidRPr="00C7777A">
        <w:t>e</w:t>
      </w:r>
      <w:r w:rsidRPr="00C7777A">
        <w:t xml:space="preserve">richte und Behörden, insbesondere Festlegungen der Bundesnetzagentur, und / oder allgemein </w:t>
      </w:r>
      <w:r>
        <w:t>aner</w:t>
      </w:r>
      <w:r w:rsidRPr="00C7777A">
        <w:t xml:space="preserve">kannten Regeln der Technik zu entsprechen. </w:t>
      </w:r>
      <w:r w:rsidR="00886053">
        <w:t xml:space="preserve">Die Vertragspartner sind von dem Eintritt entsprechender Umstände jeweils </w:t>
      </w:r>
      <w:r w:rsidRPr="00C7777A">
        <w:t xml:space="preserve">unverzüglich </w:t>
      </w:r>
      <w:r w:rsidR="00886053">
        <w:t xml:space="preserve">untereinander </w:t>
      </w:r>
      <w:r w:rsidRPr="00C7777A">
        <w:t>in Kenntnis zu setzen.</w:t>
      </w:r>
      <w:r>
        <w:t xml:space="preserve"> </w:t>
      </w:r>
    </w:p>
    <w:p w:rsidR="00CE1213" w:rsidRDefault="00CE1213" w:rsidP="007E7034">
      <w:pPr>
        <w:numPr>
          <w:ilvl w:val="0"/>
          <w:numId w:val="74"/>
        </w:numPr>
      </w:pPr>
      <w:r>
        <w:t>Ändern sich die technischen Rahmenbedingungen, die zur Grundlage des Vertrags geworden sind, nach Vertragsschluss schwerwiegend und hätten die Parteien den Ve</w:t>
      </w:r>
      <w:r>
        <w:t>r</w:t>
      </w:r>
      <w:r>
        <w:t>trag nicht oder nur mit anderen technischen Parametern geschlossen, wenn sie diese Veränderung vorausgesehen hätten, sind die in den Anlage festgelegten Parameter anzupassen, wenn das Festhalten an den bisherigen Parametern einem der Vertrag</w:t>
      </w:r>
      <w:r>
        <w:t>s</w:t>
      </w:r>
      <w:r>
        <w:t>partner nicht zugemutet werden kann. Darüber hinaus ist der Netzbetreiber in begrü</w:t>
      </w:r>
      <w:r>
        <w:t>n</w:t>
      </w:r>
      <w:r>
        <w:t xml:space="preserve">deten Fällen berechtigt, die in Anlage 1 festgelegten Parameter zur Gasqualität </w:t>
      </w:r>
      <w:r w:rsidRPr="00B8290F">
        <w:t>– bei größtmöglicher Berücksichtigung der Interessen des Anschlussnehmers</w:t>
      </w:r>
      <w:r>
        <w:t>/-nutzers</w:t>
      </w:r>
      <w:r w:rsidRPr="00B8290F">
        <w:t xml:space="preserve"> – </w:t>
      </w:r>
      <w:r>
        <w:t xml:space="preserve">zu </w:t>
      </w:r>
      <w:r w:rsidRPr="00B8290F">
        <w:t>ändern</w:t>
      </w:r>
      <w:r>
        <w:t>, soweit dem Netzbetreiber andere technisch mögliche und wirtschaftlich zumu</w:t>
      </w:r>
      <w:r>
        <w:t>t</w:t>
      </w:r>
      <w:r>
        <w:t>bare Maßnahmen nicht zur Verfügung stehen</w:t>
      </w:r>
      <w:r w:rsidRPr="00B8290F">
        <w:t>.</w:t>
      </w:r>
      <w:r w:rsidR="00886053">
        <w:t xml:space="preserve"> § 36 Abs. 2 GasNZV bleibt unberührt.</w:t>
      </w:r>
    </w:p>
    <w:p w:rsidR="00CE1213" w:rsidRPr="003B30BC" w:rsidRDefault="00CE1213" w:rsidP="007E7034">
      <w:pPr>
        <w:numPr>
          <w:ilvl w:val="0"/>
          <w:numId w:val="74"/>
        </w:numPr>
      </w:pPr>
      <w:r w:rsidRPr="003B30BC">
        <w:t xml:space="preserve">Der Netzbetreiber ist berechtigt, eine Anpassung der vereinbarten </w:t>
      </w:r>
      <w:r>
        <w:t>Einspeisekapazität</w:t>
      </w:r>
      <w:r w:rsidRPr="003B30BC">
        <w:t xml:space="preserve"> zu fordern, wenn nach den Umständen des Einzelfalles Grund zu der Annahme b</w:t>
      </w:r>
      <w:r w:rsidRPr="003B30BC">
        <w:t>e</w:t>
      </w:r>
      <w:r w:rsidRPr="003B30BC">
        <w:t xml:space="preserve">steht, dass die vereinbarte </w:t>
      </w:r>
      <w:r>
        <w:t>Einspeisekapazität</w:t>
      </w:r>
      <w:r w:rsidRPr="003B30BC">
        <w:t xml:space="preserve"> für Einspeisungen von Biogas in das Gasnetz dauerhaft nicht oder nicht in diesem Umfang benötigt wird. Verlangt werden kann in diesem Fall eine Anpassung der </w:t>
      </w:r>
      <w:r>
        <w:t>Einspeisekapazität</w:t>
      </w:r>
      <w:r w:rsidRPr="003B30BC">
        <w:t xml:space="preserve"> auf den für die Einspeisung tatsächlich benötigten Umfang. Bei bereits in Betrieb genommenen Biogasanlagen wird widerlegbar vermutet, dass die tatsächlich benötigte </w:t>
      </w:r>
      <w:r>
        <w:t>Einspeisekapazität</w:t>
      </w:r>
      <w:r w:rsidRPr="003B30BC">
        <w:t xml:space="preserve"> der </w:t>
      </w:r>
      <w:r>
        <w:t xml:space="preserve">innerhalb der letzten 12 Monate </w:t>
      </w:r>
      <w:r w:rsidRPr="003B30BC">
        <w:t>höchsten gemessenen Einspeiseleistung der Biogasanlage en</w:t>
      </w:r>
      <w:r w:rsidRPr="003B30BC">
        <w:t>t</w:t>
      </w:r>
      <w:r w:rsidRPr="003B30BC">
        <w:t xml:space="preserve">spricht. Das Verlangen ist zu begründen. </w:t>
      </w:r>
    </w:p>
    <w:p w:rsidR="00CE1213" w:rsidRDefault="00CE1213" w:rsidP="007E7034">
      <w:pPr>
        <w:numPr>
          <w:ilvl w:val="0"/>
          <w:numId w:val="74"/>
        </w:numPr>
      </w:pPr>
      <w:r w:rsidRPr="003B30BC">
        <w:t xml:space="preserve">Der </w:t>
      </w:r>
      <w:r>
        <w:t>Anschlussnehmer/-nutzer</w:t>
      </w:r>
      <w:r w:rsidRPr="003B30BC">
        <w:t xml:space="preserve"> ist verpflichtet, das Anpassungsverlangen innerhalb von einem Monat anzunehmen, es sei denn, er weist bis dahin in geeigneter Form nach, dass Einspeisungen von Biogas bis zum Umfang der vereinbarten </w:t>
      </w:r>
      <w:r>
        <w:t>Einspeisekapazität</w:t>
      </w:r>
      <w:r w:rsidRPr="003B30BC">
        <w:t xml:space="preserve"> </w:t>
      </w:r>
      <w:r>
        <w:t xml:space="preserve">in den nächsten 12 Monaten konkret zu erwarten sind </w:t>
      </w:r>
      <w:r w:rsidRPr="003B30BC">
        <w:t xml:space="preserve">und er die vereinbarte </w:t>
      </w:r>
      <w:r>
        <w:t>Einspeis</w:t>
      </w:r>
      <w:r>
        <w:t>e</w:t>
      </w:r>
      <w:r>
        <w:t>kapazität</w:t>
      </w:r>
      <w:r w:rsidRPr="003B30BC">
        <w:t xml:space="preserve"> deshalb benötigt. Verweigert der </w:t>
      </w:r>
      <w:r>
        <w:t>Anschlussnehmer/-nutzer</w:t>
      </w:r>
      <w:r w:rsidRPr="003B30BC">
        <w:t xml:space="preserve"> eine Anpassung der </w:t>
      </w:r>
      <w:r>
        <w:t>Einspeisekapazität</w:t>
      </w:r>
      <w:r w:rsidRPr="003B30BC">
        <w:t xml:space="preserve"> und gelingt ihm ein entsprechender Nachweis nicht, ist der Netzbetreiber berechtigt, die </w:t>
      </w:r>
      <w:r>
        <w:t>Einspeisekapazität</w:t>
      </w:r>
      <w:r w:rsidRPr="003B30BC">
        <w:t xml:space="preserve"> einseitig auf das für die Einspeisung tatsächlich benötigte Maß anzupassen, soweit ihm das Festhalten an der vereinbarten </w:t>
      </w:r>
      <w:r>
        <w:t>Einspeisekapazität</w:t>
      </w:r>
      <w:r w:rsidRPr="003B30BC">
        <w:t xml:space="preserve"> nicht zumutbar ist</w:t>
      </w:r>
      <w:r>
        <w:t xml:space="preserve">, insbesondere weil anderenfalls </w:t>
      </w:r>
    </w:p>
    <w:p w:rsidR="00CE1213" w:rsidRDefault="00CE1213" w:rsidP="000772E8">
      <w:pPr>
        <w:pStyle w:val="BulletPGL2"/>
        <w:tabs>
          <w:tab w:val="clear" w:pos="360"/>
          <w:tab w:val="num" w:pos="927"/>
        </w:tabs>
        <w:ind w:left="927"/>
      </w:pPr>
      <w:r w:rsidRPr="003B30BC">
        <w:t xml:space="preserve">Biogaseinspeisungen </w:t>
      </w:r>
      <w:r>
        <w:t xml:space="preserve">Dritter </w:t>
      </w:r>
      <w:r w:rsidRPr="003B30BC">
        <w:t>nachweislich behindert werden</w:t>
      </w:r>
      <w:r>
        <w:t xml:space="preserve"> oder</w:t>
      </w:r>
    </w:p>
    <w:p w:rsidR="00CE1213" w:rsidRDefault="00CE1213" w:rsidP="000772E8">
      <w:pPr>
        <w:pStyle w:val="BulletPGL2"/>
        <w:tabs>
          <w:tab w:val="clear" w:pos="360"/>
          <w:tab w:val="num" w:pos="927"/>
        </w:tabs>
        <w:ind w:left="927"/>
      </w:pPr>
      <w:r>
        <w:t>Netzausbaumaßnahmen nicht unerheblichen Umfangs erforderlich werden</w:t>
      </w:r>
    </w:p>
    <w:p w:rsidR="00CE1213" w:rsidRPr="003B30BC" w:rsidRDefault="00CE1213" w:rsidP="006B7726">
      <w:pPr>
        <w:pStyle w:val="GL2OhneZiffer"/>
      </w:pPr>
      <w:r>
        <w:t>und dies mit der Anpassung des Vertrages vollständig oder teilweise vermieden werden kann</w:t>
      </w:r>
      <w:r w:rsidRPr="003B30BC">
        <w:t xml:space="preserve">. </w:t>
      </w:r>
    </w:p>
    <w:p w:rsidR="00CE1213" w:rsidRPr="003B30BC" w:rsidRDefault="00CE1213" w:rsidP="007E7034">
      <w:pPr>
        <w:numPr>
          <w:ilvl w:val="0"/>
          <w:numId w:val="74"/>
        </w:numPr>
      </w:pPr>
      <w:r w:rsidRPr="003B30BC">
        <w:t xml:space="preserve">Der Netzbetreiber ist verpflichtet, </w:t>
      </w:r>
      <w:r w:rsidRPr="00450E91">
        <w:t>dem Anschlussnehmer/-nutzer Einspeisekapazität bis maximal zu der ursprünglich nach § 5 vereinbarten Einspeisekapazität wieder anzubi</w:t>
      </w:r>
      <w:r w:rsidRPr="00450E91">
        <w:t>e</w:t>
      </w:r>
      <w:r w:rsidRPr="00450E91">
        <w:t>ten, wenn die Gründe nach Ziffer 4 entfallen sind, der Anschlussnehmer/-nutzer die Einspeisekapazität benötigt und ein entsprechendes</w:t>
      </w:r>
      <w:r>
        <w:t xml:space="preserve"> Kapazitätserweiterungsbegehren gestellt hat. § 34 Abs. 2 GasNZV gilt entsprechend. </w:t>
      </w:r>
      <w:r w:rsidRPr="003B30BC">
        <w:t xml:space="preserve"> </w:t>
      </w:r>
    </w:p>
    <w:p w:rsidR="00CE1213" w:rsidRDefault="00CE1213" w:rsidP="007E7034">
      <w:pPr>
        <w:numPr>
          <w:ilvl w:val="0"/>
          <w:numId w:val="74"/>
        </w:numPr>
      </w:pPr>
      <w:r w:rsidRPr="00147961">
        <w:t>Gesetzliche Anpassungsansprüche der Vertragspartner bleiben hiervon unberührt.</w:t>
      </w:r>
    </w:p>
    <w:p w:rsidR="00CE1213" w:rsidRPr="00073114" w:rsidRDefault="0077628D" w:rsidP="0077628D">
      <w:pPr>
        <w:pStyle w:val="berschrift1"/>
      </w:pPr>
      <w:bookmarkStart w:id="39" w:name="_Toc321120869"/>
      <w:bookmarkStart w:id="40" w:name="_Toc423341578"/>
      <w:r>
        <w:t xml:space="preserve">§ 19 </w:t>
      </w:r>
      <w:r w:rsidR="00CE1213" w:rsidRPr="00073114">
        <w:t>Änderungskündigung/Kündigung des Vertragsverhältnisses</w:t>
      </w:r>
      <w:bookmarkEnd w:id="39"/>
      <w:bookmarkEnd w:id="40"/>
    </w:p>
    <w:p w:rsidR="00CE1213" w:rsidRPr="00147961" w:rsidRDefault="00CE1213" w:rsidP="007E7034">
      <w:pPr>
        <w:numPr>
          <w:ilvl w:val="0"/>
          <w:numId w:val="75"/>
        </w:numPr>
      </w:pPr>
      <w:r w:rsidRPr="00147961">
        <w:t xml:space="preserve">Der Vertrag kann von beiden </w:t>
      </w:r>
      <w:r>
        <w:t>Vertragspartnern</w:t>
      </w:r>
      <w:r w:rsidRPr="00147961">
        <w:t xml:space="preserve"> mit einer Frist von </w:t>
      </w:r>
      <w:r>
        <w:t xml:space="preserve">6 </w:t>
      </w:r>
      <w:r w:rsidRPr="00147961">
        <w:t>Monat</w:t>
      </w:r>
      <w:r>
        <w:t>en</w:t>
      </w:r>
      <w:r w:rsidRPr="00147961">
        <w:t xml:space="preserve"> </w:t>
      </w:r>
      <w:r>
        <w:t xml:space="preserve">jeweils </w:t>
      </w:r>
      <w:r w:rsidRPr="00147961">
        <w:t>zum Ende eines</w:t>
      </w:r>
      <w:r>
        <w:t xml:space="preserve"> </w:t>
      </w:r>
      <w:r w:rsidRPr="00147961">
        <w:t>Kalender</w:t>
      </w:r>
      <w:r>
        <w:t>jahres</w:t>
      </w:r>
      <w:r w:rsidRPr="00147961">
        <w:t xml:space="preserve"> gekündigt werden</w:t>
      </w:r>
      <w:r>
        <w:t xml:space="preserve">. </w:t>
      </w:r>
      <w:r w:rsidRPr="00952E2C">
        <w:t xml:space="preserve">Der Vertrag kann von </w:t>
      </w:r>
      <w:r>
        <w:t>dem Netzb</w:t>
      </w:r>
      <w:r>
        <w:t>e</w:t>
      </w:r>
      <w:r>
        <w:t xml:space="preserve">treiber </w:t>
      </w:r>
      <w:r w:rsidRPr="00952E2C">
        <w:t xml:space="preserve">jedoch nur gekündigt werden, soweit eine Pflicht zum Netzanschluss nach dem EnWG, der GasNZV oder anderen Rechtsvorschriften nicht oder nicht mehr besteht oder gleichzeitig mit der Kündigung der Abschluss eines neuen Netzanschlussvertrags angeboten wird, der den Erfordernissen </w:t>
      </w:r>
      <w:r>
        <w:t xml:space="preserve">des EnWG und </w:t>
      </w:r>
      <w:r w:rsidRPr="00952E2C">
        <w:t>der GasNZV entspricht.</w:t>
      </w:r>
    </w:p>
    <w:p w:rsidR="00CE1213" w:rsidRDefault="00CE1213" w:rsidP="007E7034">
      <w:pPr>
        <w:numPr>
          <w:ilvl w:val="0"/>
          <w:numId w:val="75"/>
        </w:numPr>
      </w:pPr>
      <w:r w:rsidRPr="00147961">
        <w:t>Die Möglichkeit der außerordentlichen Kündigung gemäß § 314 BGB durch die</w:t>
      </w:r>
      <w:r>
        <w:t xml:space="preserve"> </w:t>
      </w:r>
      <w:r w:rsidRPr="00147961">
        <w:t>Ve</w:t>
      </w:r>
      <w:r w:rsidRPr="00147961">
        <w:t>r</w:t>
      </w:r>
      <w:r w:rsidRPr="00147961">
        <w:t>tragspartner bleibt unberührt.</w:t>
      </w:r>
      <w:r>
        <w:t xml:space="preserve"> </w:t>
      </w:r>
    </w:p>
    <w:p w:rsidR="00CE1213" w:rsidRPr="00147961" w:rsidRDefault="00CE1213" w:rsidP="007E7034">
      <w:pPr>
        <w:numPr>
          <w:ilvl w:val="0"/>
          <w:numId w:val="75"/>
        </w:numPr>
      </w:pPr>
      <w:r w:rsidRPr="00147961">
        <w:t xml:space="preserve">Die Anschlusspflicht des </w:t>
      </w:r>
      <w:r>
        <w:t xml:space="preserve">Netzbetreibers nach § 33 Abs. 1 GasNZV </w:t>
      </w:r>
      <w:r w:rsidRPr="00147961">
        <w:t xml:space="preserve">bleibt im Fall </w:t>
      </w:r>
      <w:r>
        <w:t xml:space="preserve">der Kündigung </w:t>
      </w:r>
      <w:r w:rsidRPr="00147961">
        <w:t>unberührt.</w:t>
      </w:r>
    </w:p>
    <w:p w:rsidR="00CE1213" w:rsidRPr="00874020" w:rsidRDefault="0077628D" w:rsidP="0077628D">
      <w:pPr>
        <w:pStyle w:val="berschrift1"/>
      </w:pPr>
      <w:bookmarkStart w:id="41" w:name="_Toc321120870"/>
      <w:bookmarkStart w:id="42" w:name="_Toc423341579"/>
      <w:r>
        <w:t xml:space="preserve">§ 20 </w:t>
      </w:r>
      <w:r w:rsidR="00CE1213" w:rsidRPr="00874020">
        <w:t>Schriftformerfordernis</w:t>
      </w:r>
      <w:bookmarkEnd w:id="41"/>
      <w:bookmarkEnd w:id="42"/>
    </w:p>
    <w:p w:rsidR="00CE1213" w:rsidRDefault="00CE1213" w:rsidP="006367B7">
      <w:r>
        <w:t>Jegliche Änderungen und die Kündigung des Vertrages bedürfen zu ihrer Wirksamkeit der Schriftform. Dies gilt auch für den Verzicht auf das Schriftformerfordernis selbst.</w:t>
      </w:r>
    </w:p>
    <w:p w:rsidR="00CE1213" w:rsidRPr="00073114" w:rsidRDefault="0077628D" w:rsidP="0077628D">
      <w:pPr>
        <w:pStyle w:val="berschrift1"/>
      </w:pPr>
      <w:bookmarkStart w:id="43" w:name="_Toc321120871"/>
      <w:bookmarkStart w:id="44" w:name="_Toc423341580"/>
      <w:r>
        <w:t xml:space="preserve">§ 21 </w:t>
      </w:r>
      <w:r w:rsidR="00CE1213" w:rsidRPr="00073114">
        <w:t>Haftung</w:t>
      </w:r>
      <w:bookmarkEnd w:id="43"/>
      <w:bookmarkEnd w:id="44"/>
    </w:p>
    <w:p w:rsidR="00DF0328" w:rsidRDefault="00DF0328" w:rsidP="0097635A">
      <w:pPr>
        <w:numPr>
          <w:ilvl w:val="0"/>
          <w:numId w:val="76"/>
        </w:numPr>
      </w:pPr>
      <w:r w:rsidRPr="00DF0328">
        <w:t>Der Netzbetreiber haftet für Schäden, die dem Anschlussnehmer/-nutzer durch die Unterbrechung oder durch Unregelmäßigkeiten in der Anschlussnutzung entstehen, nach Maßgabe des § 18 NDAV – dieses gilt für Vertragsverhältnisse in Nieder-, Mittel- und Hochdrucknetzen. Der Wortlaut des § 18 NDAV ist als Anlage 5 beigefügt.</w:t>
      </w:r>
    </w:p>
    <w:p w:rsidR="0097635A" w:rsidRDefault="00DC7DEB" w:rsidP="0097635A">
      <w:pPr>
        <w:numPr>
          <w:ilvl w:val="0"/>
          <w:numId w:val="76"/>
        </w:numPr>
      </w:pPr>
      <w:r>
        <w:t>Im Übrigen haften d</w:t>
      </w:r>
      <w:r w:rsidR="0097635A" w:rsidRPr="0088496C">
        <w:t xml:space="preserve">ie Vertragspartner einander für Schäden aus der Verletzung des Lebens, des Körpers oder der Gesundheit, es sei denn, der Vertragspartner </w:t>
      </w:r>
      <w:r>
        <w:t xml:space="preserve">selbst, dessen gesetzliche Vertreter, Erfüllungs- oder Verrichtungsgehilfen haben </w:t>
      </w:r>
      <w:r w:rsidR="0097635A" w:rsidRPr="0088496C">
        <w:t>weder vo</w:t>
      </w:r>
      <w:r w:rsidR="0097635A" w:rsidRPr="0088496C">
        <w:t>r</w:t>
      </w:r>
      <w:r w:rsidR="0097635A" w:rsidRPr="0088496C">
        <w:t>sätzlich noch fah</w:t>
      </w:r>
      <w:r w:rsidR="0097635A">
        <w:t>rlässig gehandelt.</w:t>
      </w:r>
    </w:p>
    <w:p w:rsidR="0097635A" w:rsidRPr="00393EE8" w:rsidRDefault="0097635A" w:rsidP="0097635A">
      <w:pPr>
        <w:numPr>
          <w:ilvl w:val="0"/>
          <w:numId w:val="76"/>
        </w:numPr>
      </w:pPr>
      <w:r w:rsidRPr="00393EE8">
        <w:t>Im Fall der Verletzung von wesentlichen Vertragspflichten haften die Vertragspartner einander für Sach- und Vermögensschäden, es sei denn, der Vertragspartner</w:t>
      </w:r>
      <w:r w:rsidR="00DC7DEB">
        <w:t xml:space="preserve"> selbst, dessen gesetzliche Vertreter, Erfüllungs- oder Verrichtungsgehilfen</w:t>
      </w:r>
      <w:r w:rsidRPr="00393EE8">
        <w:t xml:space="preserve"> </w:t>
      </w:r>
      <w:r w:rsidR="00DC7DEB">
        <w:t xml:space="preserve">haben </w:t>
      </w:r>
      <w:r w:rsidRPr="00393EE8">
        <w:t>weder vo</w:t>
      </w:r>
      <w:r w:rsidRPr="00393EE8">
        <w:t>r</w:t>
      </w:r>
      <w:r w:rsidRPr="00393EE8">
        <w:t>sätzlich noch fahrlässig gehandelt</w:t>
      </w:r>
      <w:r w:rsidR="00DC7DEB">
        <w:t>; d</w:t>
      </w:r>
      <w:r w:rsidRPr="00393EE8">
        <w:t>ie Haftung der Vertragspartner im Fall leicht fah</w:t>
      </w:r>
      <w:r w:rsidRPr="00393EE8">
        <w:t>r</w:t>
      </w:r>
      <w:r w:rsidRPr="00393EE8">
        <w:t>lässig verursachter Sach- und Vermögensschäden ist auf den vertragstypisch, vorhe</w:t>
      </w:r>
      <w:r w:rsidRPr="00393EE8">
        <w:t>r</w:t>
      </w:r>
      <w:r w:rsidRPr="00393EE8">
        <w:t xml:space="preserve">sehbaren Schaden begrenzt. </w:t>
      </w:r>
    </w:p>
    <w:p w:rsidR="00DC7DEB" w:rsidRDefault="0097635A" w:rsidP="00DC7DEB">
      <w:pPr>
        <w:pStyle w:val="BulletPGL2"/>
        <w:numPr>
          <w:ilvl w:val="0"/>
          <w:numId w:val="352"/>
        </w:numPr>
      </w:pPr>
      <w:r w:rsidRPr="00393EE8">
        <w:t>Unter wesentlichen Vertragspflichten werden hier die Verpflichtungen verstanden, deren Erfüllung die ordnungsgemäße Durchführung des Vertrages überhaupt erst ermöglicht und auf deren Einhaltung der Vertragspartner regelmäßig vertraut und vertrauen darf</w:t>
      </w:r>
      <w:r w:rsidR="00DC7DEB">
        <w:t>.</w:t>
      </w:r>
    </w:p>
    <w:p w:rsidR="0097635A" w:rsidRDefault="0097635A" w:rsidP="00DC7DEB">
      <w:pPr>
        <w:pStyle w:val="BulletPGL2"/>
        <w:numPr>
          <w:ilvl w:val="0"/>
          <w:numId w:val="352"/>
        </w:numPr>
      </w:pPr>
      <w:r w:rsidRPr="00393EE8">
        <w:t xml:space="preserve"> 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w:t>
      </w:r>
      <w:r w:rsidRPr="00393EE8">
        <w:t>s</w:t>
      </w:r>
      <w:r w:rsidRPr="00393EE8">
        <w:t>sen.</w:t>
      </w:r>
    </w:p>
    <w:p w:rsidR="0097635A" w:rsidRPr="00393EE8" w:rsidRDefault="0097635A" w:rsidP="0097635A">
      <w:pPr>
        <w:numPr>
          <w:ilvl w:val="0"/>
          <w:numId w:val="76"/>
        </w:numPr>
      </w:pPr>
      <w:r w:rsidRPr="00393EE8">
        <w:t>Die Vertragspartner haften einander für Sach- und Vermögensschäden bei nicht w</w:t>
      </w:r>
      <w:r w:rsidRPr="00393EE8">
        <w:t>e</w:t>
      </w:r>
      <w:r w:rsidRPr="00393EE8">
        <w:t>sentlichen Vertragspflichten, es sei denn, der Vertragspartner selbst, dessen gesetzl</w:t>
      </w:r>
      <w:r w:rsidRPr="00393EE8">
        <w:t>i</w:t>
      </w:r>
      <w:r w:rsidRPr="00393EE8">
        <w:t>che Vertreter, Erfüllungs- oder Verrichtungsgehilfen haben weder vorsätzlich noch grob fahrlässig gehandelt.</w:t>
      </w:r>
    </w:p>
    <w:p w:rsidR="0097635A" w:rsidRDefault="0097635A" w:rsidP="0097635A">
      <w:pPr>
        <w:ind w:left="567"/>
      </w:pPr>
      <w:r w:rsidRPr="00393EE8">
        <w:t>Die Haftung der Vertragspartner selbst und für ihre gesetzlichen Vertreter, Erfüllung</w:t>
      </w:r>
      <w:r w:rsidRPr="00393EE8">
        <w:t>s</w:t>
      </w:r>
      <w:r w:rsidRPr="00393EE8">
        <w:t>gehilfen und Verrichtungsgehilfen ist im Fall grob fahrlässig verursachter Sach- und Vermögensschäden auf den vertragstypisch, vorhersehbaren Schaden begrenzt.</w:t>
      </w:r>
    </w:p>
    <w:p w:rsidR="0097635A" w:rsidRPr="00B02BF6" w:rsidRDefault="00DC7DEB" w:rsidP="0097635A">
      <w:pPr>
        <w:numPr>
          <w:ilvl w:val="0"/>
          <w:numId w:val="76"/>
        </w:numPr>
      </w:pPr>
      <w:r>
        <w:t>Eine Haftung der Vertragspartner nach zwingenden Rechtsv</w:t>
      </w:r>
      <w:r w:rsidR="0097635A" w:rsidRPr="00B02BF6">
        <w:t>orschriften bleib</w:t>
      </w:r>
      <w:r>
        <w:t>t</w:t>
      </w:r>
      <w:r w:rsidR="0097635A" w:rsidRPr="00B02BF6">
        <w:t xml:space="preserve"> unberührt.</w:t>
      </w:r>
    </w:p>
    <w:p w:rsidR="0097635A" w:rsidRPr="00B02BF6" w:rsidRDefault="0097635A" w:rsidP="0097635A">
      <w:pPr>
        <w:numPr>
          <w:ilvl w:val="0"/>
          <w:numId w:val="76"/>
        </w:numPr>
      </w:pPr>
      <w:r w:rsidRPr="00B02BF6">
        <w:t>Die Ersatzpflicht für Sachschäden nach dem Haftpflichtgesetz</w:t>
      </w:r>
      <w:r>
        <w:t xml:space="preserve"> (HaftPflG)</w:t>
      </w:r>
      <w:r w:rsidRPr="00B02BF6">
        <w:t xml:space="preserve"> wird mit der Ausnahme der</w:t>
      </w:r>
      <w:r>
        <w:t xml:space="preserve"> </w:t>
      </w:r>
      <w:r w:rsidRPr="00B02BF6">
        <w:t xml:space="preserve">Regelung in </w:t>
      </w:r>
      <w:r>
        <w:t xml:space="preserve">dem folgenden </w:t>
      </w:r>
      <w:r w:rsidRPr="00B02BF6">
        <w:t>Satz insgesamt ausgeschlossen. Die E</w:t>
      </w:r>
      <w:r w:rsidRPr="00B02BF6">
        <w:t>r</w:t>
      </w:r>
      <w:r w:rsidRPr="00B02BF6">
        <w:t>satzpflicht bei Sachschäden nach § 2</w:t>
      </w:r>
      <w:r>
        <w:t xml:space="preserve"> </w:t>
      </w:r>
      <w:r w:rsidRPr="00B02BF6">
        <w:t>Haft</w:t>
      </w:r>
      <w:r>
        <w:t>PflG</w:t>
      </w:r>
      <w:r w:rsidRPr="00B02BF6">
        <w:t xml:space="preserve"> wird nur gegenüber juristischen Pers</w:t>
      </w:r>
      <w:r w:rsidRPr="00B02BF6">
        <w:t>o</w:t>
      </w:r>
      <w:r w:rsidRPr="00B02BF6">
        <w:t>nen des öffentlichen Rechts, öffentlichrechtlichen</w:t>
      </w:r>
      <w:r>
        <w:t xml:space="preserve"> </w:t>
      </w:r>
      <w:r w:rsidRPr="00B02BF6">
        <w:t>Sondervermögen und Kaufleuten im Rahmen eines zum Betrieb ihres</w:t>
      </w:r>
      <w:r>
        <w:t xml:space="preserve"> </w:t>
      </w:r>
      <w:r w:rsidRPr="00B02BF6">
        <w:t>Handelsgewerbes gehörenden Vertrages ausg</w:t>
      </w:r>
      <w:r w:rsidRPr="00B02BF6">
        <w:t>e</w:t>
      </w:r>
      <w:r w:rsidRPr="00B02BF6">
        <w:t>schlossen. Die Haftung nach dem</w:t>
      </w:r>
      <w:r>
        <w:t xml:space="preserve"> </w:t>
      </w:r>
      <w:r w:rsidRPr="00B02BF6">
        <w:t>Haftpflichtgesetz für Personenschäden bleibt unb</w:t>
      </w:r>
      <w:r w:rsidRPr="00B02BF6">
        <w:t>e</w:t>
      </w:r>
      <w:r w:rsidRPr="00B02BF6">
        <w:t>rührt.</w:t>
      </w:r>
    </w:p>
    <w:p w:rsidR="0097635A" w:rsidRDefault="0097635A" w:rsidP="0097635A">
      <w:pPr>
        <w:numPr>
          <w:ilvl w:val="0"/>
          <w:numId w:val="76"/>
        </w:numPr>
      </w:pPr>
      <w:r>
        <w:t xml:space="preserve">Die Haftung des Netzbetreibers für Schäden, die dem Anschlussnehmer/-nutzer durch den Wegfall der gemäß § 33 Abs. 6 GasNZV </w:t>
      </w:r>
      <w:r w:rsidR="007D67A9">
        <w:t xml:space="preserve">garantierten </w:t>
      </w:r>
      <w:r>
        <w:t xml:space="preserve">Mindesteinspeisekapazität entstehen, </w:t>
      </w:r>
      <w:r w:rsidR="007D67A9">
        <w:t xml:space="preserve">bleibt unberührt. </w:t>
      </w:r>
    </w:p>
    <w:p w:rsidR="008C140A" w:rsidRPr="00B02BF6" w:rsidRDefault="0097635A" w:rsidP="0097635A">
      <w:pPr>
        <w:numPr>
          <w:ilvl w:val="0"/>
          <w:numId w:val="76"/>
        </w:numPr>
      </w:pPr>
      <w:r w:rsidRPr="00B02BF6">
        <w:t xml:space="preserve">Die </w:t>
      </w:r>
      <w:r w:rsidR="00DC7DEB">
        <w:t xml:space="preserve">Ziffern 1 bis 7 </w:t>
      </w:r>
      <w:r w:rsidRPr="00B02BF6">
        <w:t xml:space="preserve">gelten auch </w:t>
      </w:r>
      <w:r w:rsidR="00DC7DEB">
        <w:t xml:space="preserve">zu Gunsten der </w:t>
      </w:r>
      <w:r w:rsidRPr="00B02BF6">
        <w:t>gesetzliche</w:t>
      </w:r>
      <w:r w:rsidR="00DC7DEB">
        <w:t>n</w:t>
      </w:r>
      <w:r w:rsidRPr="00B02BF6">
        <w:t xml:space="preserve"> Vertreter, </w:t>
      </w:r>
      <w:r w:rsidR="00DC7DEB">
        <w:t xml:space="preserve">Arbeitnehmer sowie </w:t>
      </w:r>
      <w:r w:rsidRPr="00B02BF6">
        <w:t xml:space="preserve">Erfüllungs- und Verrichtungsgehilfen </w:t>
      </w:r>
      <w:r>
        <w:t>der Vertragspartner</w:t>
      </w:r>
      <w:r w:rsidR="00DC7DEB">
        <w:t>, soweit diese für den jeweiligen Vertragspartner Anwendung finden</w:t>
      </w:r>
      <w:r w:rsidRPr="00B02BF6">
        <w:t>.</w:t>
      </w:r>
    </w:p>
    <w:p w:rsidR="00CE1213" w:rsidRPr="00DF3F4C" w:rsidRDefault="0077628D" w:rsidP="0077628D">
      <w:pPr>
        <w:pStyle w:val="berschrift1"/>
      </w:pPr>
      <w:bookmarkStart w:id="45" w:name="_Toc288744760"/>
      <w:bookmarkStart w:id="46" w:name="_Toc289192554"/>
      <w:bookmarkStart w:id="47" w:name="_Toc289259221"/>
      <w:bookmarkStart w:id="48" w:name="_Toc289261644"/>
      <w:bookmarkStart w:id="49" w:name="_Toc289440382"/>
      <w:bookmarkStart w:id="50" w:name="_Toc289806486"/>
      <w:bookmarkStart w:id="51" w:name="_Toc289807072"/>
      <w:bookmarkStart w:id="52" w:name="_Toc289807347"/>
      <w:bookmarkStart w:id="53" w:name="_Toc289807811"/>
      <w:bookmarkStart w:id="54" w:name="_Toc290041530"/>
      <w:bookmarkStart w:id="55" w:name="_Toc290041819"/>
      <w:bookmarkStart w:id="56" w:name="_Toc290049588"/>
      <w:bookmarkStart w:id="57" w:name="_Toc290049877"/>
      <w:bookmarkStart w:id="58" w:name="_Toc290050167"/>
      <w:bookmarkStart w:id="59" w:name="_Toc290277769"/>
      <w:bookmarkStart w:id="60" w:name="_Toc321120872"/>
      <w:bookmarkStart w:id="61" w:name="_Toc42334158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 xml:space="preserve">§ 22 </w:t>
      </w:r>
      <w:r w:rsidR="00CE1213" w:rsidRPr="00DF3F4C">
        <w:t>Höhere Gewalt</w:t>
      </w:r>
      <w:bookmarkEnd w:id="60"/>
      <w:bookmarkEnd w:id="61"/>
    </w:p>
    <w:p w:rsidR="00CE1213" w:rsidRPr="00FE300B" w:rsidRDefault="00CE1213" w:rsidP="00081CAA">
      <w:pPr>
        <w:numPr>
          <w:ilvl w:val="0"/>
          <w:numId w:val="77"/>
        </w:numPr>
      </w:pPr>
      <w:r w:rsidRPr="00DF3F4C">
        <w:t xml:space="preserve">Soweit ein Vertragspartner in Folge Höherer </w:t>
      </w:r>
      <w:r w:rsidRPr="00FE300B">
        <w:t>Gewalt gemäß Ziffer 2 an der Erfüllung seiner Pflichten gehindert ist, wird er von diesen Pflichten befreit.</w:t>
      </w:r>
      <w:r w:rsidR="00116816" w:rsidRPr="00FE300B">
        <w:t xml:space="preserve"> Der andere Vertrag</w:t>
      </w:r>
      <w:r w:rsidR="00116816" w:rsidRPr="00FE300B">
        <w:t>s</w:t>
      </w:r>
      <w:r w:rsidR="00116816" w:rsidRPr="00FE300B">
        <w:t>partner wird soweit und solange von seinen Gegenleistungspflichten befreit, wie der Vertragspartner aufgrund von Höherer Gewalt an der Erfüllung seiner Pflichten gehi</w:t>
      </w:r>
      <w:r w:rsidR="00116816" w:rsidRPr="00FE300B">
        <w:t>n</w:t>
      </w:r>
      <w:r w:rsidR="00116816" w:rsidRPr="00FE300B">
        <w:t>dert ist.</w:t>
      </w:r>
    </w:p>
    <w:p w:rsidR="00CE1213" w:rsidRPr="00FE300B" w:rsidRDefault="00CE1213" w:rsidP="00081CAA">
      <w:pPr>
        <w:numPr>
          <w:ilvl w:val="0"/>
          <w:numId w:val="77"/>
        </w:numPr>
      </w:pPr>
      <w:r w:rsidRPr="00FE300B">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w:t>
      </w:r>
      <w:r w:rsidRPr="00FE300B">
        <w:t>s</w:t>
      </w:r>
      <w:r w:rsidRPr="00FE300B">
        <w:t>sperrung rechtmäßig ist, oder gesetzliche Bestimmung</w:t>
      </w:r>
      <w:r w:rsidR="00B9125E">
        <w:t>en</w:t>
      </w:r>
      <w:r w:rsidRPr="00FE300B">
        <w:t xml:space="preserve"> oder Maßnahmen der Regi</w:t>
      </w:r>
      <w:r w:rsidRPr="00FE300B">
        <w:t>e</w:t>
      </w:r>
      <w:r w:rsidRPr="00FE300B">
        <w:t>rung oder von Gerichten oder Behörden (unabhängig von ihrer Rechtmäßigkeit).</w:t>
      </w:r>
    </w:p>
    <w:p w:rsidR="00CE1213" w:rsidRPr="00FE300B" w:rsidRDefault="00CE1213" w:rsidP="00081CAA">
      <w:pPr>
        <w:numPr>
          <w:ilvl w:val="0"/>
          <w:numId w:val="77"/>
        </w:numPr>
      </w:pPr>
      <w:r w:rsidRPr="00FE300B">
        <w:t>Der betroffene Vertragspartner hat den anderen Vertragspartner unverzüglich zu b</w:t>
      </w:r>
      <w:r w:rsidRPr="00FE300B">
        <w:t>e</w:t>
      </w:r>
      <w:r w:rsidRPr="00FE300B">
        <w:t xml:space="preserve">nachrichtigen und über die Gründe der Höheren Gewalt und die voraussichtliche Dauer zu informieren. Er wird sich bemühen, mit allen technisch möglichen und wirtschaftlich </w:t>
      </w:r>
      <w:r w:rsidR="001B5394" w:rsidRPr="00FE300B">
        <w:t xml:space="preserve">zumutbaren </w:t>
      </w:r>
      <w:r w:rsidRPr="00FE300B">
        <w:t>Mitteln dafür zu sorgen, dass er seine Pflichten schnellstmöglich wieder e</w:t>
      </w:r>
      <w:r w:rsidRPr="00FE300B">
        <w:t>r</w:t>
      </w:r>
      <w:r w:rsidRPr="00FE300B">
        <w:t>füllen kann.</w:t>
      </w:r>
    </w:p>
    <w:p w:rsidR="007F6ED9" w:rsidRPr="007F6ED9" w:rsidRDefault="001E7884" w:rsidP="007F6ED9">
      <w:pPr>
        <w:numPr>
          <w:ilvl w:val="0"/>
          <w:numId w:val="77"/>
        </w:numPr>
        <w:rPr>
          <w:szCs w:val="22"/>
        </w:rPr>
      </w:pPr>
      <w:r w:rsidRPr="00FE300B">
        <w:rPr>
          <w:szCs w:val="22"/>
        </w:rPr>
        <w:t>Nutzt ein Vertragspartner Dienstleistungen Dritter zur Erfüllung seiner vertraglichen Verpflichtungen, so gilt ein Ereignis, das für den Dritten höhere Gewalt oder einen so</w:t>
      </w:r>
      <w:r w:rsidRPr="00FE300B">
        <w:rPr>
          <w:szCs w:val="22"/>
        </w:rPr>
        <w:t>n</w:t>
      </w:r>
      <w:r w:rsidRPr="00FE300B">
        <w:rPr>
          <w:szCs w:val="22"/>
        </w:rPr>
        <w:t>stigen Umstand i.S.d. Ziffer 2 darstellen würde, auch</w:t>
      </w:r>
      <w:r w:rsidRPr="008E4B5A">
        <w:rPr>
          <w:szCs w:val="22"/>
        </w:rPr>
        <w:t xml:space="preserve"> zugunsten diese</w:t>
      </w:r>
      <w:r>
        <w:rPr>
          <w:szCs w:val="22"/>
        </w:rPr>
        <w:t>s Vertragspar</w:t>
      </w:r>
      <w:r>
        <w:rPr>
          <w:szCs w:val="22"/>
        </w:rPr>
        <w:t>t</w:t>
      </w:r>
      <w:r>
        <w:rPr>
          <w:szCs w:val="22"/>
        </w:rPr>
        <w:t>ners</w:t>
      </w:r>
      <w:r w:rsidRPr="008E4B5A">
        <w:rPr>
          <w:szCs w:val="22"/>
        </w:rPr>
        <w:t xml:space="preserve"> als höhere Gewalt.</w:t>
      </w:r>
    </w:p>
    <w:p w:rsidR="00CE1213" w:rsidRPr="00073114" w:rsidRDefault="0077628D" w:rsidP="0077628D">
      <w:pPr>
        <w:pStyle w:val="berschrift1"/>
      </w:pPr>
      <w:bookmarkStart w:id="62" w:name="_Toc321120873"/>
      <w:bookmarkStart w:id="63" w:name="_Toc423341582"/>
      <w:r>
        <w:t xml:space="preserve">§ 23 </w:t>
      </w:r>
      <w:r w:rsidR="00CE1213" w:rsidRPr="00073114">
        <w:t>Informations- und Datenaustausch</w:t>
      </w:r>
      <w:bookmarkEnd w:id="62"/>
      <w:bookmarkEnd w:id="63"/>
    </w:p>
    <w:p w:rsidR="00CE1213" w:rsidRDefault="00CE1213" w:rsidP="00081CAA">
      <w:pPr>
        <w:numPr>
          <w:ilvl w:val="0"/>
          <w:numId w:val="78"/>
        </w:numPr>
      </w:pPr>
      <w:r>
        <w:t xml:space="preserve">Die Vertragspartner erklären sich bereit, </w:t>
      </w:r>
      <w:r w:rsidRPr="009B36B5">
        <w:t>die für die Durchführung dieses Vertrages e</w:t>
      </w:r>
      <w:r w:rsidRPr="009B36B5">
        <w:t>r</w:t>
      </w:r>
      <w:r w:rsidRPr="009B36B5">
        <w:t xml:space="preserve">forderlichen Informationen </w:t>
      </w:r>
      <w:r>
        <w:t xml:space="preserve">untereinander </w:t>
      </w:r>
      <w:r w:rsidRPr="009B36B5">
        <w:t>aus</w:t>
      </w:r>
      <w:r>
        <w:t>zutauschen</w:t>
      </w:r>
      <w:r w:rsidRPr="009B36B5">
        <w:t>. Informationen über mögliche, auch nur kurzfristige Abweichungen in Bezug auf die in Anlage 1 jeweils genannten technischen Rahmenbedingungen, evtl. Störungen sowie alle sicherheitstechnisch rel</w:t>
      </w:r>
      <w:r w:rsidRPr="009B36B5">
        <w:t>e</w:t>
      </w:r>
      <w:r w:rsidRPr="009B36B5">
        <w:t>vanten Ereignisse in den Anlagen der Vertragspartner, insbesondere in der Biogasau</w:t>
      </w:r>
      <w:r w:rsidRPr="009B36B5">
        <w:t>f</w:t>
      </w:r>
      <w:r w:rsidRPr="009B36B5">
        <w:t>bereitungsanlage und der zugeordneten Einspeiseanlage, sind unverzüglich auszuta</w:t>
      </w:r>
      <w:r w:rsidRPr="009B36B5">
        <w:t>u</w:t>
      </w:r>
      <w:r w:rsidRPr="009B36B5">
        <w:t xml:space="preserve">schen. </w:t>
      </w:r>
    </w:p>
    <w:p w:rsidR="00CE1213" w:rsidRDefault="00CE1213" w:rsidP="00081CAA">
      <w:pPr>
        <w:numPr>
          <w:ilvl w:val="0"/>
          <w:numId w:val="78"/>
        </w:numPr>
      </w:pPr>
      <w:r>
        <w:t xml:space="preserve">Die Vertragspartner </w:t>
      </w:r>
      <w:r w:rsidRPr="00D66131">
        <w:t>benennen ihre Ansprechpartner und deren jeweilige Erreichbarkeit</w:t>
      </w:r>
      <w:r>
        <w:t>.</w:t>
      </w:r>
      <w:r w:rsidRPr="009B36B5">
        <w:t xml:space="preserve"> Die Kontaktadressen sind in Anlage </w:t>
      </w:r>
      <w:r w:rsidR="006B7726">
        <w:t>6</w:t>
      </w:r>
      <w:r w:rsidRPr="009B36B5">
        <w:t xml:space="preserve"> aufgeführt.</w:t>
      </w:r>
      <w:r>
        <w:t xml:space="preserve"> </w:t>
      </w:r>
      <w:r w:rsidRPr="00D66131">
        <w:t xml:space="preserve">Änderungen innerhalb der Anlage </w:t>
      </w:r>
      <w:r w:rsidR="006B7726">
        <w:t>6</w:t>
      </w:r>
      <w:r w:rsidRPr="00D66131">
        <w:t xml:space="preserve"> werden unverzüglich </w:t>
      </w:r>
      <w:r>
        <w:t xml:space="preserve">schriftlich </w:t>
      </w:r>
      <w:r w:rsidRPr="00D66131">
        <w:t>mitgeteilt</w:t>
      </w:r>
      <w:r>
        <w:t>.</w:t>
      </w:r>
    </w:p>
    <w:p w:rsidR="00CE1213" w:rsidRDefault="0077628D" w:rsidP="0077628D">
      <w:pPr>
        <w:pStyle w:val="berschrift1"/>
      </w:pPr>
      <w:bookmarkStart w:id="64" w:name="_Toc321120874"/>
      <w:bookmarkStart w:id="65" w:name="_Toc423341583"/>
      <w:r>
        <w:t xml:space="preserve">§ 24 </w:t>
      </w:r>
      <w:r w:rsidR="00CE1213" w:rsidRPr="00073114">
        <w:t>Vertraulichkeit</w:t>
      </w:r>
      <w:bookmarkEnd w:id="64"/>
      <w:bookmarkEnd w:id="65"/>
    </w:p>
    <w:p w:rsidR="00CE1213" w:rsidRPr="00370E2E" w:rsidRDefault="00CE1213" w:rsidP="00081CAA">
      <w:pPr>
        <w:numPr>
          <w:ilvl w:val="0"/>
          <w:numId w:val="79"/>
        </w:numPr>
      </w:pPr>
      <w:r w:rsidRPr="00370E2E">
        <w:t>Die Vertragspartner haben d</w:t>
      </w:r>
      <w:r w:rsidR="005D4EFD">
        <w:t xml:space="preserve">ie Daten </w:t>
      </w:r>
      <w:r w:rsidRPr="00370E2E">
        <w:t>und Informationen, die sie im Zusammenhang mit dem Vertrag erhalten haben (</w:t>
      </w:r>
      <w:r w:rsidRPr="00FE300B">
        <w:t>im Folgenden „vertrauliche Informationen“ genannt) vo</w:t>
      </w:r>
      <w:r w:rsidRPr="00FE300B">
        <w:t>r</w:t>
      </w:r>
      <w:r w:rsidRPr="00FE300B">
        <w:t>behaltlich der Bestimmungen in Ziffer 2 vertraulich zu behandeln und nicht offen zu l</w:t>
      </w:r>
      <w:r w:rsidRPr="00FE300B">
        <w:t>e</w:t>
      </w:r>
      <w:r w:rsidRPr="00FE300B">
        <w:t>gen oder Dritten zugänglich zu machen,</w:t>
      </w:r>
      <w:r w:rsidRPr="00370E2E">
        <w:t xml:space="preserve"> es sei denn, der betroffene Vertragspartner hat dies zuvor schriftlich genehmigt. Die Vertragspartner verpflichten sich, die vertraulichen Informationen ausschließlich zum Zweck der Durchführung dieses Vertrages zu ve</w:t>
      </w:r>
      <w:r w:rsidRPr="00370E2E">
        <w:t>r</w:t>
      </w:r>
      <w:r w:rsidRPr="00370E2E">
        <w:t xml:space="preserve">wenden. </w:t>
      </w:r>
    </w:p>
    <w:p w:rsidR="00CE1213" w:rsidRPr="00370E2E" w:rsidRDefault="00CE1213" w:rsidP="00081CAA">
      <w:pPr>
        <w:numPr>
          <w:ilvl w:val="0"/>
          <w:numId w:val="79"/>
        </w:numPr>
      </w:pPr>
      <w:r w:rsidRPr="00370E2E">
        <w:t xml:space="preserve">Jeder Vertragspartner hat das Recht, vertrauliche Informationen, die er vom anderen Vertragspartner erhalten hat, ohne dessen schriftliche Genehmigung offen zu legen </w:t>
      </w:r>
    </w:p>
    <w:p w:rsidR="00CE1213" w:rsidRDefault="00CE1213" w:rsidP="00886053">
      <w:pPr>
        <w:pStyle w:val="BulletPGL2"/>
        <w:numPr>
          <w:ilvl w:val="0"/>
          <w:numId w:val="264"/>
        </w:numPr>
      </w:pPr>
      <w:r w:rsidRPr="00370E2E">
        <w:t>gegenüber einem verbundenen Unternehmen, sofern dieses in gleicher Weise zur Vertraulichkeit verpflichtet ist,</w:t>
      </w:r>
    </w:p>
    <w:p w:rsidR="00886053" w:rsidRDefault="00886053" w:rsidP="00886053">
      <w:pPr>
        <w:pStyle w:val="BulletPGL2"/>
        <w:numPr>
          <w:ilvl w:val="0"/>
          <w:numId w:val="264"/>
        </w:numPr>
      </w:pPr>
      <w:r w:rsidRPr="00370E2E">
        <w:t>gegenüber seinen Vertretern, Beratern, Banken und Versicherungsgesellschaften, wenn und soweit die Offenlegung für die ordnungsgemäße Erfüllung der vertragl</w:t>
      </w:r>
      <w:r w:rsidRPr="00370E2E">
        <w:t>i</w:t>
      </w:r>
      <w:r w:rsidRPr="00370E2E">
        <w:t>chen Verpflichtungen erforderlich ist und diese Personen oder Gesellschaften sich ihrerseits zuvor zur vertraulichen Behandlung der Informationen verpflichtet haben oder von Berufs wegen gesetzlich zur Verschwiegenheit verpflichtet sind; oder</w:t>
      </w:r>
    </w:p>
    <w:p w:rsidR="00886053" w:rsidRPr="00370E2E" w:rsidRDefault="00886053" w:rsidP="00886053">
      <w:pPr>
        <w:pStyle w:val="BulletPGL2"/>
        <w:numPr>
          <w:ilvl w:val="0"/>
          <w:numId w:val="264"/>
        </w:numPr>
      </w:pPr>
      <w:r w:rsidRPr="00370E2E">
        <w:t>in dem Umfang, wie diese vertraulichen Informationen</w:t>
      </w:r>
    </w:p>
    <w:p w:rsidR="00CE1213" w:rsidRDefault="00CE1213" w:rsidP="00244708">
      <w:pPr>
        <w:pStyle w:val="BulletPGL4"/>
        <w:tabs>
          <w:tab w:val="clear" w:pos="1134"/>
          <w:tab w:val="num" w:pos="1276"/>
        </w:tabs>
        <w:ind w:left="1276" w:hanging="425"/>
      </w:pPr>
      <w:r w:rsidRPr="00370E2E">
        <w:t>dem diese Informationen empfangenden Vertragspartner zu dem Zeitpunkt, zu dem er sie von dem anderen Vertragspartner erhalten hat, berechtigterweise b</w:t>
      </w:r>
      <w:r w:rsidRPr="00370E2E">
        <w:t>e</w:t>
      </w:r>
      <w:r w:rsidRPr="00370E2E">
        <w:t>reits bekannt sind,</w:t>
      </w:r>
    </w:p>
    <w:p w:rsidR="00886053" w:rsidRDefault="00886053" w:rsidP="00244708">
      <w:pPr>
        <w:pStyle w:val="BulletPGL4"/>
        <w:tabs>
          <w:tab w:val="clear" w:pos="1134"/>
          <w:tab w:val="num" w:pos="1276"/>
        </w:tabs>
        <w:ind w:left="1276" w:hanging="425"/>
      </w:pPr>
      <w:r w:rsidRPr="00370E2E">
        <w:t>bereits öffentlich zugänglich sind oder der Öffentlichkeit in anderer Weise als durch Tun oder Unterlassen des empfangenden Vertragspartners zugänglich werden; oder</w:t>
      </w:r>
    </w:p>
    <w:p w:rsidR="00CE1213" w:rsidRPr="00370E2E" w:rsidRDefault="00886053" w:rsidP="00244708">
      <w:pPr>
        <w:pStyle w:val="BulletPGL4"/>
        <w:tabs>
          <w:tab w:val="clear" w:pos="1134"/>
          <w:tab w:val="num" w:pos="1276"/>
        </w:tabs>
        <w:ind w:left="1276" w:hanging="425"/>
      </w:pPr>
      <w:r w:rsidRPr="00370E2E">
        <w:t>von einem Vertragspartner aufgrund einer gesetzlichen Bestimmung oder einer gerichtlichen oder behördlichen Anordnung oder einer Anfrage der Reguli</w:t>
      </w:r>
      <w:r w:rsidRPr="00370E2E">
        <w:t>e</w:t>
      </w:r>
      <w:r w:rsidRPr="00370E2E">
        <w:t>rungsbehörde offen gelegt werden müssen; in diesem Fall hat der offen legende Vertragspartner den anderen Vertragspartner unverzüglich hierüber zu informi</w:t>
      </w:r>
      <w:r w:rsidRPr="00370E2E">
        <w:t>e</w:t>
      </w:r>
      <w:r w:rsidRPr="00370E2E">
        <w:t>ren.</w:t>
      </w:r>
    </w:p>
    <w:p w:rsidR="00CE1213" w:rsidRPr="00370E2E" w:rsidRDefault="00CE1213" w:rsidP="00081CAA">
      <w:pPr>
        <w:numPr>
          <w:ilvl w:val="0"/>
          <w:numId w:val="79"/>
        </w:numPr>
      </w:pPr>
      <w:r>
        <w:t>Im Fall der Beendigung dieses Vertrages endet d</w:t>
      </w:r>
      <w:r w:rsidRPr="00370E2E">
        <w:t>ie Pflicht zur Einhaltung der Vertra</w:t>
      </w:r>
      <w:r w:rsidRPr="00370E2E">
        <w:t>u</w:t>
      </w:r>
      <w:r w:rsidRPr="00370E2E">
        <w:t xml:space="preserve">lichkeit 4 Jahre </w:t>
      </w:r>
      <w:r>
        <w:t>da</w:t>
      </w:r>
      <w:r w:rsidRPr="00370E2E">
        <w:t>nach.</w:t>
      </w:r>
    </w:p>
    <w:p w:rsidR="00CE1213" w:rsidRDefault="00CE1213" w:rsidP="00081CAA">
      <w:pPr>
        <w:numPr>
          <w:ilvl w:val="0"/>
          <w:numId w:val="79"/>
        </w:numPr>
      </w:pPr>
      <w:r w:rsidRPr="00370E2E">
        <w:t xml:space="preserve">§ </w:t>
      </w:r>
      <w:r w:rsidR="00186601">
        <w:t>6a</w:t>
      </w:r>
      <w:r w:rsidRPr="00370E2E">
        <w:t xml:space="preserve"> EnWG </w:t>
      </w:r>
      <w:r>
        <w:t>und die datenschutzrechtliche Bestimmungen der Bundesrepublik Deutsc</w:t>
      </w:r>
      <w:r>
        <w:t>h</w:t>
      </w:r>
      <w:r>
        <w:t xml:space="preserve">land bleiben </w:t>
      </w:r>
      <w:r w:rsidRPr="00370E2E">
        <w:t>unberührt.</w:t>
      </w:r>
    </w:p>
    <w:p w:rsidR="00CE1213" w:rsidRPr="00073114" w:rsidRDefault="0077628D" w:rsidP="0077628D">
      <w:pPr>
        <w:pStyle w:val="berschrift1"/>
      </w:pPr>
      <w:bookmarkStart w:id="66" w:name="_Toc321120875"/>
      <w:bookmarkStart w:id="67" w:name="_Toc423341584"/>
      <w:r>
        <w:t xml:space="preserve">§ 25 </w:t>
      </w:r>
      <w:r w:rsidR="00CE1213" w:rsidRPr="00073114">
        <w:t>Rechtsnachfolge</w:t>
      </w:r>
      <w:bookmarkEnd w:id="66"/>
      <w:bookmarkEnd w:id="67"/>
    </w:p>
    <w:p w:rsidR="00CE1213" w:rsidRDefault="00CE1213" w:rsidP="00081CAA">
      <w:pPr>
        <w:numPr>
          <w:ilvl w:val="0"/>
          <w:numId w:val="80"/>
        </w:numPr>
      </w:pPr>
      <w:r w:rsidRPr="004238E8">
        <w:t>Die Übertragung dieses Vertrages bedarf der vorherigen Zustimmung durch den and</w:t>
      </w:r>
      <w:r w:rsidRPr="004238E8">
        <w:t>e</w:t>
      </w:r>
      <w:r w:rsidRPr="004238E8">
        <w:t xml:space="preserve">ren Vertragspartner. Die Zustimmung darf nur aus wichtigem Grund verweigert werden. </w:t>
      </w:r>
    </w:p>
    <w:p w:rsidR="00CE1213" w:rsidRPr="004238E8" w:rsidRDefault="00CE1213" w:rsidP="00081CAA">
      <w:pPr>
        <w:numPr>
          <w:ilvl w:val="0"/>
          <w:numId w:val="80"/>
        </w:numPr>
      </w:pPr>
      <w:r w:rsidRPr="004238E8">
        <w:t>Die Übertragung der Rechte und Pflichten aus diesem Vertrag von einem der Vertrag</w:t>
      </w:r>
      <w:r w:rsidRPr="004238E8">
        <w:t>s</w:t>
      </w:r>
      <w:r w:rsidRPr="004238E8">
        <w:t>partner auf ein mit diesem i.S.v</w:t>
      </w:r>
      <w:r w:rsidR="007A7DE2">
        <w:t>.</w:t>
      </w:r>
      <w:r w:rsidRPr="004238E8">
        <w:t xml:space="preserve"> § 15 </w:t>
      </w:r>
      <w:r w:rsidR="009C0D08">
        <w:t>Aktiengesetz (</w:t>
      </w:r>
      <w:r w:rsidRPr="004238E8">
        <w:t>AktG</w:t>
      </w:r>
      <w:r w:rsidR="009C0D08">
        <w:t>)</w:t>
      </w:r>
      <w:r w:rsidRPr="004238E8">
        <w:t xml:space="preserve"> verbundenes Unternehmen ist auch ohne Zustimmung des jeweils anderen Vertragspartners zulässig.</w:t>
      </w:r>
      <w:r>
        <w:t xml:space="preserve"> Das Zusti</w:t>
      </w:r>
      <w:r>
        <w:t>m</w:t>
      </w:r>
      <w:r>
        <w:t>mungserfordernis entfällt auch dann, wenn ein Dritter die Netzbetreiberaufgaben g</w:t>
      </w:r>
      <w:r>
        <w:t>e</w:t>
      </w:r>
      <w:r>
        <w:t>mäß § 3 Nr. 5 oder 7 EnWG übernimmt.</w:t>
      </w:r>
      <w:r w:rsidR="006A2AA2">
        <w:t xml:space="preserve"> Die Vertragspartner teilen in diesen Fällen dem jeweils anderen Vertragspartner die Übertragung der Rechte und Pflichten aus diesem Vertrag mit.</w:t>
      </w:r>
    </w:p>
    <w:p w:rsidR="00CE1213" w:rsidRPr="00073114" w:rsidRDefault="0077628D" w:rsidP="0077628D">
      <w:pPr>
        <w:pStyle w:val="berschrift1"/>
      </w:pPr>
      <w:bookmarkStart w:id="68" w:name="_Toc321120876"/>
      <w:bookmarkStart w:id="69" w:name="_Toc423341585"/>
      <w:r>
        <w:t xml:space="preserve">§ 26 </w:t>
      </w:r>
      <w:r w:rsidR="00CE1213" w:rsidRPr="00073114">
        <w:t>Salvatorische Klausel</w:t>
      </w:r>
      <w:bookmarkEnd w:id="68"/>
      <w:bookmarkEnd w:id="69"/>
    </w:p>
    <w:p w:rsidR="00AC1C1A" w:rsidRPr="00AC1C1A" w:rsidRDefault="00CE1213" w:rsidP="00AC1C1A">
      <w:pPr>
        <w:numPr>
          <w:ilvl w:val="0"/>
          <w:numId w:val="334"/>
        </w:numPr>
      </w:pPr>
      <w:r w:rsidRPr="00C7777A">
        <w:rPr>
          <w:rFonts w:cs="Arial"/>
          <w:szCs w:val="22"/>
        </w:rPr>
        <w:t>Sollten einzelne Bestimmungen dieses Vertrages oder seiner Anlagen unwirksam oder undurchführbar sein oder werden, so bleiben der Vertrag und die Anlagen im Übrigen davon unberührt.</w:t>
      </w:r>
    </w:p>
    <w:p w:rsidR="00CE1213" w:rsidRDefault="00CE1213" w:rsidP="00AC1C1A">
      <w:pPr>
        <w:numPr>
          <w:ilvl w:val="0"/>
          <w:numId w:val="334"/>
        </w:numPr>
      </w:pPr>
      <w:r w:rsidRPr="00C7777A">
        <w:rPr>
          <w:rFonts w:cs="Arial"/>
          <w:szCs w:val="22"/>
        </w:rPr>
        <w:t>Die Vertragspartner verpflichten sich, die unwirksamen oder undurchführbaren Besti</w:t>
      </w:r>
      <w:r w:rsidRPr="00C7777A">
        <w:rPr>
          <w:rFonts w:cs="Arial"/>
          <w:szCs w:val="22"/>
        </w:rPr>
        <w:t>m</w:t>
      </w:r>
      <w:r w:rsidRPr="00C7777A">
        <w:rPr>
          <w:rFonts w:cs="Arial"/>
          <w:szCs w:val="22"/>
        </w:rPr>
        <w:t>mungen in einem geeigneten Verfahren durch andere, ihrem wirtschaftlichen Erfolg möglichst gleichkommende Bestimmungen zu ersetzen. Dies gilt entsprechend bei R</w:t>
      </w:r>
      <w:r w:rsidRPr="00C7777A">
        <w:rPr>
          <w:rFonts w:cs="Arial"/>
          <w:szCs w:val="22"/>
        </w:rPr>
        <w:t>e</w:t>
      </w:r>
      <w:r w:rsidRPr="00C7777A">
        <w:rPr>
          <w:rFonts w:cs="Arial"/>
          <w:szCs w:val="22"/>
        </w:rPr>
        <w:t>gelungslücken.</w:t>
      </w:r>
    </w:p>
    <w:p w:rsidR="00CE1213" w:rsidRPr="00073114" w:rsidRDefault="0077628D" w:rsidP="0077628D">
      <w:pPr>
        <w:pStyle w:val="berschrift1"/>
      </w:pPr>
      <w:bookmarkStart w:id="70" w:name="_Toc321120877"/>
      <w:bookmarkStart w:id="71" w:name="_Toc423341586"/>
      <w:r>
        <w:t xml:space="preserve">§ 27 </w:t>
      </w:r>
      <w:r w:rsidR="00CE1213" w:rsidRPr="00073114">
        <w:t>Gerichtsstand</w:t>
      </w:r>
      <w:bookmarkEnd w:id="70"/>
      <w:bookmarkEnd w:id="71"/>
    </w:p>
    <w:p w:rsidR="00CE1213" w:rsidRDefault="00CE1213" w:rsidP="006367B7">
      <w:r w:rsidRPr="00C7777A">
        <w:rPr>
          <w:rFonts w:cs="Arial"/>
          <w:szCs w:val="22"/>
        </w:rPr>
        <w:t>Gerichtsstand ist der Sitz des Netzbetreibers.</w:t>
      </w:r>
    </w:p>
    <w:p w:rsidR="00CE1213" w:rsidRDefault="0077628D" w:rsidP="0077628D">
      <w:pPr>
        <w:pStyle w:val="berschrift1"/>
      </w:pPr>
      <w:bookmarkStart w:id="72" w:name="_Toc292214241"/>
      <w:bookmarkStart w:id="73" w:name="_Toc292477065"/>
      <w:bookmarkStart w:id="74" w:name="_Toc292695066"/>
      <w:bookmarkStart w:id="75" w:name="_Toc292697331"/>
      <w:bookmarkStart w:id="76" w:name="_Toc292699332"/>
      <w:bookmarkStart w:id="77" w:name="_Toc321120878"/>
      <w:bookmarkStart w:id="78" w:name="_Toc423341587"/>
      <w:bookmarkEnd w:id="72"/>
      <w:bookmarkEnd w:id="73"/>
      <w:bookmarkEnd w:id="74"/>
      <w:bookmarkEnd w:id="75"/>
      <w:bookmarkEnd w:id="76"/>
      <w:r>
        <w:t xml:space="preserve">§ 28 </w:t>
      </w:r>
      <w:r w:rsidR="00CE1213" w:rsidRPr="00073114">
        <w:t>Anlagen</w:t>
      </w:r>
      <w:r w:rsidR="008C140A">
        <w:t>verzeichnis</w:t>
      </w:r>
      <w:bookmarkEnd w:id="77"/>
      <w:bookmarkEnd w:id="78"/>
      <w:r w:rsidR="00CE1213">
        <w:t xml:space="preserve"> </w:t>
      </w:r>
    </w:p>
    <w:p w:rsidR="006E27D1" w:rsidRDefault="002D6BE5" w:rsidP="006367B7">
      <w:r w:rsidRPr="00C7777A">
        <w:t>Die folgenden Anlagen sind Bestandteil dieses Vertrages</w:t>
      </w:r>
      <w:r w:rsidR="006E27D1">
        <w:t>:</w:t>
      </w:r>
    </w:p>
    <w:p w:rsidR="00CE1213" w:rsidRDefault="002D6BE5" w:rsidP="006367B7">
      <w:r>
        <w:t xml:space="preserve"> </w:t>
      </w:r>
    </w:p>
    <w:p w:rsidR="00CE1213" w:rsidRDefault="00CE1213" w:rsidP="00F8195E">
      <w:pPr>
        <w:ind w:left="1724" w:hanging="1724"/>
      </w:pPr>
      <w:r>
        <w:t>Anlage 1</w:t>
      </w:r>
      <w:r>
        <w:tab/>
        <w:t xml:space="preserve">Einspeisekapazität/Beschreibung des Netzanschlusses und </w:t>
      </w:r>
      <w:r w:rsidRPr="004F2508">
        <w:t>Technische Anschlussbedingungen</w:t>
      </w:r>
      <w:r w:rsidR="004B74C2">
        <w:t xml:space="preserve"> (z.B. Gasbeschaffenheit, Übergabedruck, Betrieb</w:t>
      </w:r>
      <w:r w:rsidR="004B74C2">
        <w:t>s</w:t>
      </w:r>
      <w:r w:rsidR="004B74C2">
        <w:t>druck, Temperatur</w:t>
      </w:r>
      <w:r w:rsidR="003D2E3F">
        <w:t>, Allokationsregeln</w:t>
      </w:r>
      <w:r w:rsidR="004B74C2">
        <w:t>)</w:t>
      </w:r>
    </w:p>
    <w:p w:rsidR="00CE1213" w:rsidRPr="004F2508" w:rsidRDefault="00CE1213" w:rsidP="006367B7">
      <w:r>
        <w:t>Anlage 2</w:t>
      </w:r>
      <w:r>
        <w:tab/>
      </w:r>
      <w:r w:rsidRPr="004F2508">
        <w:t>Lageplan</w:t>
      </w:r>
    </w:p>
    <w:p w:rsidR="00CE1213" w:rsidRDefault="00CE1213" w:rsidP="006367B7">
      <w:r>
        <w:t xml:space="preserve">Anlage </w:t>
      </w:r>
      <w:r w:rsidR="006B7726">
        <w:t>3</w:t>
      </w:r>
      <w:r>
        <w:tab/>
      </w:r>
      <w:r w:rsidRPr="004F2508">
        <w:t>Messvereinbarung</w:t>
      </w:r>
    </w:p>
    <w:p w:rsidR="00CE1213" w:rsidRDefault="00CE1213" w:rsidP="006367B7">
      <w:r>
        <w:t xml:space="preserve">Anlage </w:t>
      </w:r>
      <w:r w:rsidR="006B7726">
        <w:t>4</w:t>
      </w:r>
      <w:r>
        <w:tab/>
        <w:t>Abschaltmatrix</w:t>
      </w:r>
      <w:r w:rsidRPr="004F2508">
        <w:t xml:space="preserve"> </w:t>
      </w:r>
    </w:p>
    <w:p w:rsidR="00CE1213" w:rsidRDefault="00CE1213" w:rsidP="006367B7">
      <w:r>
        <w:t xml:space="preserve">Anlage </w:t>
      </w:r>
      <w:r w:rsidR="006B7726">
        <w:t>5</w:t>
      </w:r>
      <w:r>
        <w:tab/>
        <w:t>Wortlaut § 18 NDAV</w:t>
      </w:r>
    </w:p>
    <w:p w:rsidR="002F5DD1" w:rsidRDefault="00CE1213" w:rsidP="006367B7">
      <w:r>
        <w:t xml:space="preserve">Anlage </w:t>
      </w:r>
      <w:r w:rsidR="006B7726">
        <w:t>6</w:t>
      </w:r>
      <w:r>
        <w:tab/>
        <w:t>Kontaktdaten</w:t>
      </w:r>
    </w:p>
    <w:p w:rsidR="002F5DD1" w:rsidRDefault="002F5DD1" w:rsidP="006367B7"/>
    <w:p w:rsidR="002F5DD1" w:rsidRPr="006201BB" w:rsidRDefault="002F5DD1" w:rsidP="002F5DD1">
      <w:pPr>
        <w:ind w:left="2514" w:hanging="714"/>
        <w:rPr>
          <w:rFonts w:cs="Arial"/>
          <w:i/>
          <w:szCs w:val="22"/>
        </w:rPr>
      </w:pPr>
    </w:p>
    <w:p w:rsidR="002F5DD1" w:rsidRPr="00C7777A" w:rsidRDefault="002F5DD1" w:rsidP="002F5DD1">
      <w:pPr>
        <w:tabs>
          <w:tab w:val="left" w:pos="0"/>
        </w:tabs>
        <w:rPr>
          <w:rFonts w:cs="Arial"/>
          <w:szCs w:val="22"/>
        </w:rPr>
      </w:pPr>
      <w:r w:rsidRPr="00C7777A">
        <w:rPr>
          <w:rFonts w:cs="Arial"/>
          <w:szCs w:val="22"/>
        </w:rPr>
        <w:t>…………………..……,</w:t>
      </w:r>
      <w:r>
        <w:rPr>
          <w:rFonts w:cs="Arial"/>
          <w:szCs w:val="22"/>
        </w:rPr>
        <w:t xml:space="preserve"> </w:t>
      </w:r>
      <w:r w:rsidRPr="00C7777A">
        <w:rPr>
          <w:rFonts w:cs="Arial"/>
          <w:szCs w:val="22"/>
        </w:rPr>
        <w:t>......………</w:t>
      </w:r>
      <w:r>
        <w:rPr>
          <w:rFonts w:cs="Arial"/>
          <w:szCs w:val="22"/>
        </w:rPr>
        <w:t>……</w:t>
      </w:r>
      <w:r w:rsidR="00D932C0">
        <w:rPr>
          <w:rFonts w:cs="Arial"/>
          <w:szCs w:val="22"/>
        </w:rPr>
        <w:t>………</w:t>
      </w:r>
      <w:r>
        <w:rPr>
          <w:rFonts w:cs="Arial"/>
          <w:szCs w:val="22"/>
        </w:rPr>
        <w:tab/>
      </w:r>
      <w:r w:rsidRPr="00C7777A">
        <w:rPr>
          <w:rFonts w:cs="Arial"/>
          <w:szCs w:val="22"/>
        </w:rPr>
        <w:t xml:space="preserve">………........................., </w:t>
      </w:r>
      <w:r>
        <w:rPr>
          <w:rFonts w:cs="Arial"/>
          <w:szCs w:val="22"/>
        </w:rPr>
        <w:t>……</w:t>
      </w:r>
      <w:r w:rsidRPr="00C7777A">
        <w:rPr>
          <w:rFonts w:cs="Arial"/>
          <w:szCs w:val="22"/>
        </w:rPr>
        <w:t>.....………</w:t>
      </w:r>
    </w:p>
    <w:p w:rsidR="002F5DD1" w:rsidRDefault="002F5DD1" w:rsidP="002F5DD1">
      <w:pPr>
        <w:tabs>
          <w:tab w:val="left" w:pos="0"/>
        </w:tabs>
        <w:rPr>
          <w:rFonts w:cs="Arial"/>
          <w:szCs w:val="22"/>
        </w:rPr>
      </w:pPr>
    </w:p>
    <w:p w:rsidR="002F5DD1" w:rsidRPr="00C7777A" w:rsidRDefault="002F5DD1" w:rsidP="002F5DD1">
      <w:pPr>
        <w:tabs>
          <w:tab w:val="left" w:pos="0"/>
        </w:tabs>
        <w:rPr>
          <w:rFonts w:cs="Arial"/>
          <w:szCs w:val="22"/>
        </w:rPr>
      </w:pPr>
      <w:r w:rsidRPr="00C7777A">
        <w:rPr>
          <w:rFonts w:cs="Arial"/>
          <w:szCs w:val="22"/>
        </w:rPr>
        <w:t>……………………………</w:t>
      </w:r>
      <w:r w:rsidR="00D932C0">
        <w:rPr>
          <w:rFonts w:cs="Arial"/>
          <w:szCs w:val="22"/>
        </w:rPr>
        <w:t>………………………</w:t>
      </w:r>
      <w:r w:rsidRPr="00C7777A">
        <w:rPr>
          <w:rFonts w:cs="Arial"/>
          <w:szCs w:val="22"/>
        </w:rPr>
        <w:tab/>
        <w:t>……………………………………………</w:t>
      </w:r>
    </w:p>
    <w:p w:rsidR="002F5DD1" w:rsidRDefault="00D932C0" w:rsidP="002F5DD1">
      <w:r>
        <w:rPr>
          <w:rFonts w:cs="Arial"/>
          <w:szCs w:val="22"/>
        </w:rPr>
        <w:t>Anschlussnehmer und/oder Anschlussnutzer</w:t>
      </w:r>
      <w:r w:rsidR="002F5DD1">
        <w:rPr>
          <w:rFonts w:cs="Arial"/>
          <w:szCs w:val="22"/>
        </w:rPr>
        <w:tab/>
      </w:r>
      <w:r w:rsidR="002F5DD1" w:rsidRPr="00C7777A">
        <w:rPr>
          <w:rFonts w:cs="Arial"/>
          <w:szCs w:val="22"/>
        </w:rPr>
        <w:t>Netzbetreiber</w:t>
      </w:r>
    </w:p>
    <w:p w:rsidR="00CE1213" w:rsidRPr="005C5711" w:rsidRDefault="00CE1213" w:rsidP="008E3547">
      <w:r>
        <w:t xml:space="preserve"> </w:t>
      </w:r>
    </w:p>
    <w:sectPr w:rsidR="00CE1213" w:rsidRPr="005C5711" w:rsidSect="00891CE5">
      <w:headerReference w:type="default" r:id="rId8"/>
      <w:footerReference w:type="default" r:id="rId9"/>
      <w:footerReference w:type="first" r:id="rId10"/>
      <w:type w:val="continuous"/>
      <w:pgSz w:w="11906" w:h="16838" w:code="9"/>
      <w:pgMar w:top="2240" w:right="1389" w:bottom="1361" w:left="1389" w:header="1162"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26" w:rsidRDefault="00D70926">
      <w:r>
        <w:separator/>
      </w:r>
    </w:p>
    <w:p w:rsidR="00D70926" w:rsidRDefault="00D70926"/>
    <w:p w:rsidR="00D70926" w:rsidRDefault="00D70926"/>
    <w:p w:rsidR="00D70926" w:rsidRDefault="00D70926"/>
  </w:endnote>
  <w:endnote w:type="continuationSeparator" w:id="0">
    <w:p w:rsidR="00D70926" w:rsidRDefault="00D70926">
      <w:r>
        <w:continuationSeparator/>
      </w:r>
    </w:p>
    <w:p w:rsidR="00D70926" w:rsidRDefault="00D70926"/>
    <w:p w:rsidR="00D70926" w:rsidRDefault="00D70926"/>
    <w:p w:rsidR="00D70926" w:rsidRDefault="00D709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Stand 30.06.2016</w:t>
    </w:r>
    <w:r>
      <w:rPr>
        <w:rFonts w:cs="Arial"/>
        <w:szCs w:val="14"/>
      </w:rPr>
      <w:tab/>
    </w:r>
    <w:r>
      <w:rPr>
        <w:rFonts w:cs="Arial"/>
        <w:szCs w:val="14"/>
      </w:rPr>
      <w:tab/>
    </w:r>
    <w:r w:rsidRPr="007F0990">
      <w:rPr>
        <w:rFonts w:cs="Arial"/>
        <w:szCs w:val="14"/>
      </w:rPr>
      <w:t xml:space="preserve">Seite </w:t>
    </w:r>
    <w:r w:rsidR="008F759B" w:rsidRPr="007F0990">
      <w:rPr>
        <w:rFonts w:cs="Arial"/>
        <w:szCs w:val="14"/>
      </w:rPr>
      <w:fldChar w:fldCharType="begin"/>
    </w:r>
    <w:r w:rsidRPr="007F0990">
      <w:rPr>
        <w:rFonts w:cs="Arial"/>
        <w:szCs w:val="14"/>
      </w:rPr>
      <w:instrText>PAGE</w:instrText>
    </w:r>
    <w:r w:rsidR="008F759B" w:rsidRPr="007F0990">
      <w:rPr>
        <w:rFonts w:cs="Arial"/>
        <w:szCs w:val="14"/>
      </w:rPr>
      <w:fldChar w:fldCharType="separate"/>
    </w:r>
    <w:r w:rsidR="002772C5">
      <w:rPr>
        <w:rFonts w:cs="Arial"/>
        <w:noProof/>
        <w:szCs w:val="14"/>
      </w:rPr>
      <w:t>3</w:t>
    </w:r>
    <w:r w:rsidR="008F759B" w:rsidRPr="007F0990">
      <w:rPr>
        <w:rFonts w:cs="Arial"/>
        <w:szCs w:val="14"/>
      </w:rPr>
      <w:fldChar w:fldCharType="end"/>
    </w:r>
    <w:r w:rsidRPr="007F0990">
      <w:rPr>
        <w:rFonts w:cs="Arial"/>
        <w:szCs w:val="14"/>
      </w:rPr>
      <w:t xml:space="preserve"> von </w:t>
    </w:r>
    <w:r w:rsidR="008F759B" w:rsidRPr="007F0990">
      <w:rPr>
        <w:rFonts w:cs="Arial"/>
        <w:szCs w:val="14"/>
      </w:rPr>
      <w:fldChar w:fldCharType="begin"/>
    </w:r>
    <w:r w:rsidRPr="007F0990">
      <w:rPr>
        <w:rFonts w:cs="Arial"/>
        <w:szCs w:val="14"/>
      </w:rPr>
      <w:instrText>NUMPAGES</w:instrText>
    </w:r>
    <w:r w:rsidR="008F759B" w:rsidRPr="007F0990">
      <w:rPr>
        <w:rFonts w:cs="Arial"/>
        <w:szCs w:val="14"/>
      </w:rPr>
      <w:fldChar w:fldCharType="separate"/>
    </w:r>
    <w:r w:rsidR="002772C5">
      <w:rPr>
        <w:rFonts w:cs="Arial"/>
        <w:noProof/>
        <w:szCs w:val="14"/>
      </w:rPr>
      <w:t>17</w:t>
    </w:r>
    <w:r w:rsidR="008F759B" w:rsidRPr="007F0990">
      <w:rPr>
        <w:rFonts w:cs="Arial"/>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21" w:rsidRPr="00EF6621" w:rsidRDefault="00EF6621" w:rsidP="00EF6621">
    <w:pPr>
      <w:pStyle w:val="Fuzeile"/>
      <w:tabs>
        <w:tab w:val="clear" w:pos="7938"/>
        <w:tab w:val="clear" w:pos="9129"/>
        <w:tab w:val="center" w:pos="4564"/>
        <w:tab w:val="left" w:pos="7513"/>
      </w:tabs>
      <w:jc w:val="both"/>
      <w:rPr>
        <w:rFonts w:cs="Arial"/>
        <w:szCs w:val="14"/>
      </w:rPr>
    </w:pPr>
    <w:r w:rsidRPr="007F0990">
      <w:rPr>
        <w:rFonts w:cs="Arial"/>
        <w:szCs w:val="14"/>
      </w:rPr>
      <w:t xml:space="preserve">Anlage </w:t>
    </w:r>
    <w:r>
      <w:rPr>
        <w:rFonts w:cs="Arial"/>
        <w:szCs w:val="14"/>
      </w:rPr>
      <w:t>6</w:t>
    </w:r>
    <w:r w:rsidRPr="007F0990">
      <w:rPr>
        <w:rFonts w:cs="Arial"/>
        <w:szCs w:val="14"/>
      </w:rPr>
      <w:t xml:space="preserve"> Kooperationsvereinbarung Gas</w:t>
    </w:r>
    <w:r>
      <w:rPr>
        <w:rFonts w:cs="Arial"/>
        <w:szCs w:val="14"/>
      </w:rPr>
      <w:t>, Stand 30.06.2016</w:t>
    </w:r>
    <w:r>
      <w:rPr>
        <w:rFonts w:cs="Arial"/>
        <w:szCs w:val="14"/>
      </w:rPr>
      <w:tab/>
    </w:r>
    <w:r>
      <w:rPr>
        <w:rFonts w:cs="Arial"/>
        <w:szCs w:val="14"/>
      </w:rPr>
      <w:tab/>
    </w:r>
    <w:r w:rsidRPr="007F0990">
      <w:rPr>
        <w:rFonts w:cs="Arial"/>
        <w:szCs w:val="14"/>
      </w:rPr>
      <w:t xml:space="preserve">Seite </w:t>
    </w:r>
    <w:r w:rsidR="008F759B" w:rsidRPr="007F0990">
      <w:rPr>
        <w:rFonts w:cs="Arial"/>
        <w:szCs w:val="14"/>
      </w:rPr>
      <w:fldChar w:fldCharType="begin"/>
    </w:r>
    <w:r w:rsidRPr="007F0990">
      <w:rPr>
        <w:rFonts w:cs="Arial"/>
        <w:szCs w:val="14"/>
      </w:rPr>
      <w:instrText>PAGE</w:instrText>
    </w:r>
    <w:r w:rsidR="008F759B" w:rsidRPr="007F0990">
      <w:rPr>
        <w:rFonts w:cs="Arial"/>
        <w:szCs w:val="14"/>
      </w:rPr>
      <w:fldChar w:fldCharType="separate"/>
    </w:r>
    <w:r w:rsidR="002772C5">
      <w:rPr>
        <w:rFonts w:cs="Arial"/>
        <w:noProof/>
        <w:szCs w:val="14"/>
      </w:rPr>
      <w:t>1</w:t>
    </w:r>
    <w:r w:rsidR="008F759B" w:rsidRPr="007F0990">
      <w:rPr>
        <w:rFonts w:cs="Arial"/>
        <w:szCs w:val="14"/>
      </w:rPr>
      <w:fldChar w:fldCharType="end"/>
    </w:r>
    <w:r w:rsidRPr="007F0990">
      <w:rPr>
        <w:rFonts w:cs="Arial"/>
        <w:szCs w:val="14"/>
      </w:rPr>
      <w:t xml:space="preserve"> von </w:t>
    </w:r>
    <w:r w:rsidR="008F759B" w:rsidRPr="007F0990">
      <w:rPr>
        <w:rFonts w:cs="Arial"/>
        <w:szCs w:val="14"/>
      </w:rPr>
      <w:fldChar w:fldCharType="begin"/>
    </w:r>
    <w:r w:rsidRPr="007F0990">
      <w:rPr>
        <w:rFonts w:cs="Arial"/>
        <w:szCs w:val="14"/>
      </w:rPr>
      <w:instrText>NUMPAGES</w:instrText>
    </w:r>
    <w:r w:rsidR="008F759B" w:rsidRPr="007F0990">
      <w:rPr>
        <w:rFonts w:cs="Arial"/>
        <w:szCs w:val="14"/>
      </w:rPr>
      <w:fldChar w:fldCharType="separate"/>
    </w:r>
    <w:r w:rsidR="002772C5">
      <w:rPr>
        <w:rFonts w:cs="Arial"/>
        <w:noProof/>
        <w:szCs w:val="14"/>
      </w:rPr>
      <w:t>17</w:t>
    </w:r>
    <w:r w:rsidR="008F759B" w:rsidRPr="007F0990">
      <w:rPr>
        <w:rFonts w:cs="Arial"/>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26" w:rsidRDefault="00D70926">
      <w:r>
        <w:separator/>
      </w:r>
    </w:p>
  </w:footnote>
  <w:footnote w:type="continuationSeparator" w:id="0">
    <w:p w:rsidR="00D70926" w:rsidRDefault="00D70926">
      <w:r>
        <w:continuationSeparator/>
      </w:r>
    </w:p>
    <w:p w:rsidR="00D70926" w:rsidRDefault="00D70926"/>
    <w:p w:rsidR="00D70926" w:rsidRDefault="00D70926"/>
    <w:p w:rsidR="00D70926" w:rsidRDefault="00D709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1BD" w:rsidRPr="002772C5" w:rsidRDefault="00A60778">
    <w:pPr>
      <w:pStyle w:val="Kopfzeile"/>
      <w:rPr>
        <w:b/>
      </w:rPr>
    </w:pPr>
    <w:r w:rsidRPr="002772C5">
      <w:rPr>
        <w:b/>
      </w:rPr>
      <w:t>Anlage 6 Netzanschluss- und Anschlussnutzungsvertrag Biogas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E50338E"/>
    <w:lvl w:ilvl="0">
      <w:start w:val="1"/>
      <w:numFmt w:val="decimal"/>
      <w:lvlText w:val="%1."/>
      <w:lvlJc w:val="left"/>
      <w:pPr>
        <w:tabs>
          <w:tab w:val="num" w:pos="360"/>
        </w:tabs>
        <w:ind w:left="360" w:hanging="360"/>
      </w:pPr>
    </w:lvl>
  </w:abstractNum>
  <w:abstractNum w:abstractNumId="6">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nsid w:val="00155156"/>
    <w:multiLevelType w:val="multilevel"/>
    <w:tmpl w:val="E94A7AB2"/>
    <w:numStyleLink w:val="Gliederung2"/>
  </w:abstractNum>
  <w:abstractNum w:abstractNumId="8">
    <w:nsid w:val="00E45EE3"/>
    <w:multiLevelType w:val="multilevel"/>
    <w:tmpl w:val="1F567908"/>
    <w:numStyleLink w:val="Gliederung4"/>
  </w:abstractNum>
  <w:abstractNum w:abstractNumId="9">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nsid w:val="01276E98"/>
    <w:multiLevelType w:val="multilevel"/>
    <w:tmpl w:val="976804DE"/>
    <w:numStyleLink w:val="Gliederung3"/>
  </w:abstractNum>
  <w:abstractNum w:abstractNumId="11">
    <w:nsid w:val="01456BFE"/>
    <w:multiLevelType w:val="multilevel"/>
    <w:tmpl w:val="976804DE"/>
    <w:numStyleLink w:val="Gliederung3"/>
  </w:abstractNum>
  <w:abstractNum w:abstractNumId="12">
    <w:nsid w:val="0151398B"/>
    <w:multiLevelType w:val="multilevel"/>
    <w:tmpl w:val="1F567908"/>
    <w:numStyleLink w:val="Gliederung4"/>
  </w:abstractNum>
  <w:abstractNum w:abstractNumId="13">
    <w:nsid w:val="01BD672B"/>
    <w:multiLevelType w:val="multilevel"/>
    <w:tmpl w:val="E94A7AB2"/>
    <w:numStyleLink w:val="Gliederung2"/>
  </w:abstractNum>
  <w:abstractNum w:abstractNumId="14">
    <w:nsid w:val="01D43F13"/>
    <w:multiLevelType w:val="multilevel"/>
    <w:tmpl w:val="E94A7AB2"/>
    <w:numStyleLink w:val="Gliederung2"/>
  </w:abstractNum>
  <w:abstractNum w:abstractNumId="15">
    <w:nsid w:val="02860B9A"/>
    <w:multiLevelType w:val="multilevel"/>
    <w:tmpl w:val="E94A7AB2"/>
    <w:numStyleLink w:val="Gliederung2"/>
  </w:abstractNum>
  <w:abstractNum w:abstractNumId="16">
    <w:nsid w:val="02A63DCF"/>
    <w:multiLevelType w:val="multilevel"/>
    <w:tmpl w:val="E94A7AB2"/>
    <w:numStyleLink w:val="Gliederung2"/>
  </w:abstractNum>
  <w:abstractNum w:abstractNumId="17">
    <w:nsid w:val="02D72930"/>
    <w:multiLevelType w:val="hybridMultilevel"/>
    <w:tmpl w:val="49E420C4"/>
    <w:lvl w:ilvl="0" w:tplc="CAF49D8C">
      <w:start w:val="1"/>
      <w:numFmt w:val="bullet"/>
      <w:pStyle w:val="BulletPGL4"/>
      <w:lvlText w:val=""/>
      <w:lvlJc w:val="left"/>
      <w:pPr>
        <w:tabs>
          <w:tab w:val="num" w:pos="1134"/>
        </w:tabs>
        <w:ind w:left="1418" w:hanging="284"/>
      </w:pPr>
      <w:rPr>
        <w:rFonts w:ascii="Symbol" w:hAnsi="Symbol" w:hint="default"/>
      </w:rPr>
    </w:lvl>
    <w:lvl w:ilvl="1" w:tplc="7CBCD83E" w:tentative="1">
      <w:start w:val="1"/>
      <w:numFmt w:val="bullet"/>
      <w:lvlText w:val="o"/>
      <w:lvlJc w:val="left"/>
      <w:pPr>
        <w:tabs>
          <w:tab w:val="num" w:pos="1440"/>
        </w:tabs>
        <w:ind w:left="1440" w:hanging="360"/>
      </w:pPr>
      <w:rPr>
        <w:rFonts w:ascii="Courier New" w:hAnsi="Courier New" w:hint="default"/>
      </w:rPr>
    </w:lvl>
    <w:lvl w:ilvl="2" w:tplc="3DA8BE06" w:tentative="1">
      <w:start w:val="1"/>
      <w:numFmt w:val="bullet"/>
      <w:lvlText w:val=""/>
      <w:lvlJc w:val="left"/>
      <w:pPr>
        <w:tabs>
          <w:tab w:val="num" w:pos="2160"/>
        </w:tabs>
        <w:ind w:left="2160" w:hanging="360"/>
      </w:pPr>
      <w:rPr>
        <w:rFonts w:ascii="Wingdings" w:hAnsi="Wingdings" w:hint="default"/>
      </w:rPr>
    </w:lvl>
    <w:lvl w:ilvl="3" w:tplc="76609E7C" w:tentative="1">
      <w:start w:val="1"/>
      <w:numFmt w:val="bullet"/>
      <w:lvlText w:val=""/>
      <w:lvlJc w:val="left"/>
      <w:pPr>
        <w:tabs>
          <w:tab w:val="num" w:pos="2880"/>
        </w:tabs>
        <w:ind w:left="2880" w:hanging="360"/>
      </w:pPr>
      <w:rPr>
        <w:rFonts w:ascii="Symbol" w:hAnsi="Symbol" w:hint="default"/>
      </w:rPr>
    </w:lvl>
    <w:lvl w:ilvl="4" w:tplc="6992748C" w:tentative="1">
      <w:start w:val="1"/>
      <w:numFmt w:val="bullet"/>
      <w:lvlText w:val="o"/>
      <w:lvlJc w:val="left"/>
      <w:pPr>
        <w:tabs>
          <w:tab w:val="num" w:pos="3600"/>
        </w:tabs>
        <w:ind w:left="3600" w:hanging="360"/>
      </w:pPr>
      <w:rPr>
        <w:rFonts w:ascii="Courier New" w:hAnsi="Courier New" w:hint="default"/>
      </w:rPr>
    </w:lvl>
    <w:lvl w:ilvl="5" w:tplc="8182FB9A" w:tentative="1">
      <w:start w:val="1"/>
      <w:numFmt w:val="bullet"/>
      <w:lvlText w:val=""/>
      <w:lvlJc w:val="left"/>
      <w:pPr>
        <w:tabs>
          <w:tab w:val="num" w:pos="4320"/>
        </w:tabs>
        <w:ind w:left="4320" w:hanging="360"/>
      </w:pPr>
      <w:rPr>
        <w:rFonts w:ascii="Wingdings" w:hAnsi="Wingdings" w:hint="default"/>
      </w:rPr>
    </w:lvl>
    <w:lvl w:ilvl="6" w:tplc="F7F4F5B0" w:tentative="1">
      <w:start w:val="1"/>
      <w:numFmt w:val="bullet"/>
      <w:lvlText w:val=""/>
      <w:lvlJc w:val="left"/>
      <w:pPr>
        <w:tabs>
          <w:tab w:val="num" w:pos="5040"/>
        </w:tabs>
        <w:ind w:left="5040" w:hanging="360"/>
      </w:pPr>
      <w:rPr>
        <w:rFonts w:ascii="Symbol" w:hAnsi="Symbol" w:hint="default"/>
      </w:rPr>
    </w:lvl>
    <w:lvl w:ilvl="7" w:tplc="22047586" w:tentative="1">
      <w:start w:val="1"/>
      <w:numFmt w:val="bullet"/>
      <w:lvlText w:val="o"/>
      <w:lvlJc w:val="left"/>
      <w:pPr>
        <w:tabs>
          <w:tab w:val="num" w:pos="5760"/>
        </w:tabs>
        <w:ind w:left="5760" w:hanging="360"/>
      </w:pPr>
      <w:rPr>
        <w:rFonts w:ascii="Courier New" w:hAnsi="Courier New" w:hint="default"/>
      </w:rPr>
    </w:lvl>
    <w:lvl w:ilvl="8" w:tplc="FF70316C" w:tentative="1">
      <w:start w:val="1"/>
      <w:numFmt w:val="bullet"/>
      <w:lvlText w:val=""/>
      <w:lvlJc w:val="left"/>
      <w:pPr>
        <w:tabs>
          <w:tab w:val="num" w:pos="6480"/>
        </w:tabs>
        <w:ind w:left="6480" w:hanging="360"/>
      </w:pPr>
      <w:rPr>
        <w:rFonts w:ascii="Wingdings" w:hAnsi="Wingdings" w:hint="default"/>
      </w:rPr>
    </w:lvl>
  </w:abstractNum>
  <w:abstractNum w:abstractNumId="18">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0375521D"/>
    <w:multiLevelType w:val="multilevel"/>
    <w:tmpl w:val="E94A7AB2"/>
    <w:numStyleLink w:val="Gliederung2"/>
  </w:abstractNum>
  <w:abstractNum w:abstractNumId="20">
    <w:nsid w:val="03810EA2"/>
    <w:multiLevelType w:val="multilevel"/>
    <w:tmpl w:val="976804DE"/>
    <w:numStyleLink w:val="Gliederung3"/>
  </w:abstractNum>
  <w:abstractNum w:abstractNumId="21">
    <w:nsid w:val="038E06A5"/>
    <w:multiLevelType w:val="multilevel"/>
    <w:tmpl w:val="976804DE"/>
    <w:numStyleLink w:val="Gliederung3"/>
  </w:abstractNum>
  <w:abstractNum w:abstractNumId="22">
    <w:nsid w:val="04E323D8"/>
    <w:multiLevelType w:val="multilevel"/>
    <w:tmpl w:val="E94A7AB2"/>
    <w:numStyleLink w:val="Gliederung2"/>
  </w:abstractNum>
  <w:abstractNum w:abstractNumId="23">
    <w:nsid w:val="062A3A28"/>
    <w:multiLevelType w:val="multilevel"/>
    <w:tmpl w:val="E94A7AB2"/>
    <w:numStyleLink w:val="Gliederung2"/>
  </w:abstractNum>
  <w:abstractNum w:abstractNumId="24">
    <w:nsid w:val="06442199"/>
    <w:multiLevelType w:val="multilevel"/>
    <w:tmpl w:val="E94A7AB2"/>
    <w:numStyleLink w:val="Gliederung2"/>
  </w:abstractNum>
  <w:abstractNum w:abstractNumId="25">
    <w:nsid w:val="06C96BAC"/>
    <w:multiLevelType w:val="multilevel"/>
    <w:tmpl w:val="E94A7AB2"/>
    <w:numStyleLink w:val="Gliederung2"/>
  </w:abstractNum>
  <w:abstractNum w:abstractNumId="26">
    <w:nsid w:val="078B7D2C"/>
    <w:multiLevelType w:val="multilevel"/>
    <w:tmpl w:val="E94A7AB2"/>
    <w:numStyleLink w:val="Gliederung2"/>
  </w:abstractNum>
  <w:abstractNum w:abstractNumId="27">
    <w:nsid w:val="079759F2"/>
    <w:multiLevelType w:val="multilevel"/>
    <w:tmpl w:val="976804DE"/>
    <w:numStyleLink w:val="Gliederung3"/>
  </w:abstractNum>
  <w:abstractNum w:abstractNumId="28">
    <w:nsid w:val="07EF79EE"/>
    <w:multiLevelType w:val="multilevel"/>
    <w:tmpl w:val="976804DE"/>
    <w:numStyleLink w:val="Gliederung3"/>
  </w:abstractNum>
  <w:abstractNum w:abstractNumId="29">
    <w:nsid w:val="09801BFD"/>
    <w:multiLevelType w:val="multilevel"/>
    <w:tmpl w:val="E94A7AB2"/>
    <w:numStyleLink w:val="Gliederung2"/>
  </w:abstractNum>
  <w:abstractNum w:abstractNumId="30">
    <w:nsid w:val="0A824F48"/>
    <w:multiLevelType w:val="multilevel"/>
    <w:tmpl w:val="976804DE"/>
    <w:numStyleLink w:val="Gliederung3"/>
  </w:abstractNum>
  <w:abstractNum w:abstractNumId="31">
    <w:nsid w:val="0AD41971"/>
    <w:multiLevelType w:val="multilevel"/>
    <w:tmpl w:val="E94A7AB2"/>
    <w:numStyleLink w:val="Gliederung2"/>
  </w:abstractNum>
  <w:abstractNum w:abstractNumId="32">
    <w:nsid w:val="0B097F58"/>
    <w:multiLevelType w:val="multilevel"/>
    <w:tmpl w:val="E94A7AB2"/>
    <w:numStyleLink w:val="Gliederung2"/>
  </w:abstractNum>
  <w:abstractNum w:abstractNumId="33">
    <w:nsid w:val="0B235E4E"/>
    <w:multiLevelType w:val="multilevel"/>
    <w:tmpl w:val="976804DE"/>
    <w:numStyleLink w:val="Gliederung3"/>
  </w:abstractNum>
  <w:abstractNum w:abstractNumId="34">
    <w:nsid w:val="0B5E361F"/>
    <w:multiLevelType w:val="multilevel"/>
    <w:tmpl w:val="E94A7AB2"/>
    <w:numStyleLink w:val="Gliederung2"/>
  </w:abstractNum>
  <w:abstractNum w:abstractNumId="35">
    <w:nsid w:val="0B98098E"/>
    <w:multiLevelType w:val="multilevel"/>
    <w:tmpl w:val="E94A7AB2"/>
    <w:numStyleLink w:val="Gliederung2"/>
  </w:abstractNum>
  <w:abstractNum w:abstractNumId="36">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0C6A78BE"/>
    <w:multiLevelType w:val="multilevel"/>
    <w:tmpl w:val="E94A7AB2"/>
    <w:numStyleLink w:val="Gliederung2"/>
  </w:abstractNum>
  <w:abstractNum w:abstractNumId="38">
    <w:nsid w:val="0D2F65F9"/>
    <w:multiLevelType w:val="multilevel"/>
    <w:tmpl w:val="E94A7AB2"/>
    <w:numStyleLink w:val="Gliederung2"/>
  </w:abstractNum>
  <w:abstractNum w:abstractNumId="39">
    <w:nsid w:val="0D9127F4"/>
    <w:multiLevelType w:val="multilevel"/>
    <w:tmpl w:val="E94A7AB2"/>
    <w:numStyleLink w:val="Gliederung2"/>
  </w:abstractNum>
  <w:abstractNum w:abstractNumId="40">
    <w:nsid w:val="0DAE7501"/>
    <w:multiLevelType w:val="multilevel"/>
    <w:tmpl w:val="E94A7AB2"/>
    <w:numStyleLink w:val="Gliederung2"/>
  </w:abstractNum>
  <w:abstractNum w:abstractNumId="41">
    <w:nsid w:val="0E004308"/>
    <w:multiLevelType w:val="multilevel"/>
    <w:tmpl w:val="976804DE"/>
    <w:numStyleLink w:val="Gliederung3"/>
  </w:abstractNum>
  <w:abstractNum w:abstractNumId="42">
    <w:nsid w:val="0E3B14BD"/>
    <w:multiLevelType w:val="multilevel"/>
    <w:tmpl w:val="E94A7AB2"/>
    <w:numStyleLink w:val="Gliederung2"/>
  </w:abstractNum>
  <w:abstractNum w:abstractNumId="43">
    <w:nsid w:val="0EA44DD2"/>
    <w:multiLevelType w:val="multilevel"/>
    <w:tmpl w:val="E94A7AB2"/>
    <w:numStyleLink w:val="Gliederung2"/>
  </w:abstractNum>
  <w:abstractNum w:abstractNumId="44">
    <w:nsid w:val="0F6E2AF9"/>
    <w:multiLevelType w:val="multilevel"/>
    <w:tmpl w:val="976804DE"/>
    <w:numStyleLink w:val="Gliederung3"/>
  </w:abstractNum>
  <w:abstractNum w:abstractNumId="45">
    <w:nsid w:val="0F8D4235"/>
    <w:multiLevelType w:val="multilevel"/>
    <w:tmpl w:val="E94A7AB2"/>
    <w:numStyleLink w:val="Gliederung2"/>
  </w:abstractNum>
  <w:abstractNum w:abstractNumId="46">
    <w:nsid w:val="106D487B"/>
    <w:multiLevelType w:val="multilevel"/>
    <w:tmpl w:val="E94A7AB2"/>
    <w:numStyleLink w:val="Gliederung2"/>
  </w:abstractNum>
  <w:abstractNum w:abstractNumId="47">
    <w:nsid w:val="10F961B2"/>
    <w:multiLevelType w:val="multilevel"/>
    <w:tmpl w:val="E94A7AB2"/>
    <w:numStyleLink w:val="Gliederung2"/>
  </w:abstractNum>
  <w:abstractNum w:abstractNumId="48">
    <w:nsid w:val="12382146"/>
    <w:multiLevelType w:val="multilevel"/>
    <w:tmpl w:val="976804DE"/>
    <w:numStyleLink w:val="Gliederung3"/>
  </w:abstractNum>
  <w:abstractNum w:abstractNumId="49">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nsid w:val="13721E9F"/>
    <w:multiLevelType w:val="multilevel"/>
    <w:tmpl w:val="976804DE"/>
    <w:numStyleLink w:val="Gliederung3"/>
  </w:abstractNum>
  <w:abstractNum w:abstractNumId="51">
    <w:nsid w:val="14524764"/>
    <w:multiLevelType w:val="multilevel"/>
    <w:tmpl w:val="E94A7AB2"/>
    <w:numStyleLink w:val="Gliederung2"/>
  </w:abstractNum>
  <w:abstractNum w:abstractNumId="52">
    <w:nsid w:val="160E46FD"/>
    <w:multiLevelType w:val="multilevel"/>
    <w:tmpl w:val="E94A7AB2"/>
    <w:numStyleLink w:val="Gliederung2"/>
  </w:abstractNum>
  <w:abstractNum w:abstractNumId="53">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nsid w:val="16590653"/>
    <w:multiLevelType w:val="multilevel"/>
    <w:tmpl w:val="E94A7AB2"/>
    <w:numStyleLink w:val="Gliederung2"/>
  </w:abstractNum>
  <w:abstractNum w:abstractNumId="55">
    <w:nsid w:val="166D110D"/>
    <w:multiLevelType w:val="multilevel"/>
    <w:tmpl w:val="E94A7AB2"/>
    <w:numStyleLink w:val="Gliederung2"/>
  </w:abstractNum>
  <w:abstractNum w:abstractNumId="56">
    <w:nsid w:val="16875CA1"/>
    <w:multiLevelType w:val="hybridMultilevel"/>
    <w:tmpl w:val="016CD64A"/>
    <w:lvl w:ilvl="0" w:tplc="EF5C5E68">
      <w:start w:val="1"/>
      <w:numFmt w:val="bullet"/>
      <w:pStyle w:val="BulletPGL3"/>
      <w:lvlText w:val=""/>
      <w:lvlJc w:val="left"/>
      <w:pPr>
        <w:tabs>
          <w:tab w:val="num" w:pos="851"/>
        </w:tabs>
        <w:ind w:left="1134" w:hanging="283"/>
      </w:pPr>
      <w:rPr>
        <w:rFonts w:ascii="Symbol" w:hAnsi="Symbol" w:hint="default"/>
      </w:rPr>
    </w:lvl>
    <w:lvl w:ilvl="1" w:tplc="163419D6" w:tentative="1">
      <w:start w:val="1"/>
      <w:numFmt w:val="bullet"/>
      <w:lvlText w:val="o"/>
      <w:lvlJc w:val="left"/>
      <w:pPr>
        <w:tabs>
          <w:tab w:val="num" w:pos="1440"/>
        </w:tabs>
        <w:ind w:left="1440" w:hanging="360"/>
      </w:pPr>
      <w:rPr>
        <w:rFonts w:ascii="Courier New" w:hAnsi="Courier New" w:hint="default"/>
      </w:rPr>
    </w:lvl>
    <w:lvl w:ilvl="2" w:tplc="9E908F80" w:tentative="1">
      <w:start w:val="1"/>
      <w:numFmt w:val="bullet"/>
      <w:lvlText w:val=""/>
      <w:lvlJc w:val="left"/>
      <w:pPr>
        <w:tabs>
          <w:tab w:val="num" w:pos="2160"/>
        </w:tabs>
        <w:ind w:left="2160" w:hanging="360"/>
      </w:pPr>
      <w:rPr>
        <w:rFonts w:ascii="Wingdings" w:hAnsi="Wingdings" w:hint="default"/>
      </w:rPr>
    </w:lvl>
    <w:lvl w:ilvl="3" w:tplc="AFEA2016" w:tentative="1">
      <w:start w:val="1"/>
      <w:numFmt w:val="bullet"/>
      <w:lvlText w:val=""/>
      <w:lvlJc w:val="left"/>
      <w:pPr>
        <w:tabs>
          <w:tab w:val="num" w:pos="2880"/>
        </w:tabs>
        <w:ind w:left="2880" w:hanging="360"/>
      </w:pPr>
      <w:rPr>
        <w:rFonts w:ascii="Symbol" w:hAnsi="Symbol" w:hint="default"/>
      </w:rPr>
    </w:lvl>
    <w:lvl w:ilvl="4" w:tplc="66309948" w:tentative="1">
      <w:start w:val="1"/>
      <w:numFmt w:val="bullet"/>
      <w:lvlText w:val="o"/>
      <w:lvlJc w:val="left"/>
      <w:pPr>
        <w:tabs>
          <w:tab w:val="num" w:pos="3600"/>
        </w:tabs>
        <w:ind w:left="3600" w:hanging="360"/>
      </w:pPr>
      <w:rPr>
        <w:rFonts w:ascii="Courier New" w:hAnsi="Courier New" w:hint="default"/>
      </w:rPr>
    </w:lvl>
    <w:lvl w:ilvl="5" w:tplc="F7B8116E" w:tentative="1">
      <w:start w:val="1"/>
      <w:numFmt w:val="bullet"/>
      <w:lvlText w:val=""/>
      <w:lvlJc w:val="left"/>
      <w:pPr>
        <w:tabs>
          <w:tab w:val="num" w:pos="4320"/>
        </w:tabs>
        <w:ind w:left="4320" w:hanging="360"/>
      </w:pPr>
      <w:rPr>
        <w:rFonts w:ascii="Wingdings" w:hAnsi="Wingdings" w:hint="default"/>
      </w:rPr>
    </w:lvl>
    <w:lvl w:ilvl="6" w:tplc="159E969A" w:tentative="1">
      <w:start w:val="1"/>
      <w:numFmt w:val="bullet"/>
      <w:lvlText w:val=""/>
      <w:lvlJc w:val="left"/>
      <w:pPr>
        <w:tabs>
          <w:tab w:val="num" w:pos="5040"/>
        </w:tabs>
        <w:ind w:left="5040" w:hanging="360"/>
      </w:pPr>
      <w:rPr>
        <w:rFonts w:ascii="Symbol" w:hAnsi="Symbol" w:hint="default"/>
      </w:rPr>
    </w:lvl>
    <w:lvl w:ilvl="7" w:tplc="1AEC3EC8" w:tentative="1">
      <w:start w:val="1"/>
      <w:numFmt w:val="bullet"/>
      <w:lvlText w:val="o"/>
      <w:lvlJc w:val="left"/>
      <w:pPr>
        <w:tabs>
          <w:tab w:val="num" w:pos="5760"/>
        </w:tabs>
        <w:ind w:left="5760" w:hanging="360"/>
      </w:pPr>
      <w:rPr>
        <w:rFonts w:ascii="Courier New" w:hAnsi="Courier New" w:hint="default"/>
      </w:rPr>
    </w:lvl>
    <w:lvl w:ilvl="8" w:tplc="129E9B42" w:tentative="1">
      <w:start w:val="1"/>
      <w:numFmt w:val="bullet"/>
      <w:lvlText w:val=""/>
      <w:lvlJc w:val="left"/>
      <w:pPr>
        <w:tabs>
          <w:tab w:val="num" w:pos="6480"/>
        </w:tabs>
        <w:ind w:left="6480" w:hanging="360"/>
      </w:pPr>
      <w:rPr>
        <w:rFonts w:ascii="Wingdings" w:hAnsi="Wingdings" w:hint="default"/>
      </w:rPr>
    </w:lvl>
  </w:abstractNum>
  <w:abstractNum w:abstractNumId="57">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nsid w:val="17B94F27"/>
    <w:multiLevelType w:val="multilevel"/>
    <w:tmpl w:val="E94A7AB2"/>
    <w:numStyleLink w:val="Gliederung2"/>
  </w:abstractNum>
  <w:abstractNum w:abstractNumId="59">
    <w:nsid w:val="18C85B8D"/>
    <w:multiLevelType w:val="multilevel"/>
    <w:tmpl w:val="E94A7AB2"/>
    <w:numStyleLink w:val="Gliederung2"/>
  </w:abstractNum>
  <w:abstractNum w:abstractNumId="60">
    <w:nsid w:val="18CB542C"/>
    <w:multiLevelType w:val="multilevel"/>
    <w:tmpl w:val="E94A7AB2"/>
    <w:numStyleLink w:val="Gliederung2"/>
  </w:abstractNum>
  <w:abstractNum w:abstractNumId="61">
    <w:nsid w:val="192D0837"/>
    <w:multiLevelType w:val="multilevel"/>
    <w:tmpl w:val="E94A7AB2"/>
    <w:numStyleLink w:val="Gliederung2"/>
  </w:abstractNum>
  <w:abstractNum w:abstractNumId="62">
    <w:nsid w:val="197D0EB8"/>
    <w:multiLevelType w:val="multilevel"/>
    <w:tmpl w:val="E94A7AB2"/>
    <w:numStyleLink w:val="Gliederung2"/>
  </w:abstractNum>
  <w:abstractNum w:abstractNumId="63">
    <w:nsid w:val="1A5202DA"/>
    <w:multiLevelType w:val="multilevel"/>
    <w:tmpl w:val="E94A7AB2"/>
    <w:numStyleLink w:val="Gliederung2"/>
  </w:abstractNum>
  <w:abstractNum w:abstractNumId="64">
    <w:nsid w:val="1B454E89"/>
    <w:multiLevelType w:val="multilevel"/>
    <w:tmpl w:val="E94A7AB2"/>
    <w:numStyleLink w:val="Gliederung2"/>
  </w:abstractNum>
  <w:abstractNum w:abstractNumId="65">
    <w:nsid w:val="1B9A1DE8"/>
    <w:multiLevelType w:val="multilevel"/>
    <w:tmpl w:val="976804DE"/>
    <w:numStyleLink w:val="Gliederung3"/>
  </w:abstractNum>
  <w:abstractNum w:abstractNumId="66">
    <w:nsid w:val="1BC0592A"/>
    <w:multiLevelType w:val="multilevel"/>
    <w:tmpl w:val="976804DE"/>
    <w:numStyleLink w:val="Gliederung3"/>
  </w:abstractNum>
  <w:abstractNum w:abstractNumId="67">
    <w:nsid w:val="1BD20143"/>
    <w:multiLevelType w:val="multilevel"/>
    <w:tmpl w:val="E94A7AB2"/>
    <w:numStyleLink w:val="Gliederung2"/>
  </w:abstractNum>
  <w:abstractNum w:abstractNumId="68">
    <w:nsid w:val="1C1160D5"/>
    <w:multiLevelType w:val="multilevel"/>
    <w:tmpl w:val="E94A7AB2"/>
    <w:numStyleLink w:val="Gliederung2"/>
  </w:abstractNum>
  <w:abstractNum w:abstractNumId="69">
    <w:nsid w:val="1C192E99"/>
    <w:multiLevelType w:val="multilevel"/>
    <w:tmpl w:val="E94A7AB2"/>
    <w:numStyleLink w:val="Gliederung2"/>
  </w:abstractNum>
  <w:abstractNum w:abstractNumId="70">
    <w:nsid w:val="1D2D76AA"/>
    <w:multiLevelType w:val="multilevel"/>
    <w:tmpl w:val="E94A7AB2"/>
    <w:numStyleLink w:val="Gliederung2"/>
  </w:abstractNum>
  <w:abstractNum w:abstractNumId="71">
    <w:nsid w:val="1DE22B2F"/>
    <w:multiLevelType w:val="multilevel"/>
    <w:tmpl w:val="E94A7AB2"/>
    <w:numStyleLink w:val="Gliederung2"/>
  </w:abstractNum>
  <w:abstractNum w:abstractNumId="72">
    <w:nsid w:val="1E265252"/>
    <w:multiLevelType w:val="multilevel"/>
    <w:tmpl w:val="E94A7AB2"/>
    <w:numStyleLink w:val="Gliederung2"/>
  </w:abstractNum>
  <w:abstractNum w:abstractNumId="73">
    <w:nsid w:val="1E6E06B5"/>
    <w:multiLevelType w:val="multilevel"/>
    <w:tmpl w:val="E94A7AB2"/>
    <w:numStyleLink w:val="Gliederung2"/>
  </w:abstractNum>
  <w:abstractNum w:abstractNumId="74">
    <w:nsid w:val="1E817179"/>
    <w:multiLevelType w:val="multilevel"/>
    <w:tmpl w:val="E94A7AB2"/>
    <w:numStyleLink w:val="Gliederung2"/>
  </w:abstractNum>
  <w:abstractNum w:abstractNumId="75">
    <w:nsid w:val="1E9736FB"/>
    <w:multiLevelType w:val="multilevel"/>
    <w:tmpl w:val="E94A7AB2"/>
    <w:numStyleLink w:val="Gliederung2"/>
  </w:abstractNum>
  <w:abstractNum w:abstractNumId="76">
    <w:nsid w:val="1EF26A6E"/>
    <w:multiLevelType w:val="multilevel"/>
    <w:tmpl w:val="E94A7AB2"/>
    <w:numStyleLink w:val="Gliederung2"/>
  </w:abstractNum>
  <w:abstractNum w:abstractNumId="77">
    <w:nsid w:val="1F147D19"/>
    <w:multiLevelType w:val="multilevel"/>
    <w:tmpl w:val="E94A7AB2"/>
    <w:numStyleLink w:val="Gliederung2"/>
  </w:abstractNum>
  <w:abstractNum w:abstractNumId="78">
    <w:nsid w:val="1FCE48AE"/>
    <w:multiLevelType w:val="multilevel"/>
    <w:tmpl w:val="E94A7AB2"/>
    <w:numStyleLink w:val="Gliederung2"/>
  </w:abstractNum>
  <w:abstractNum w:abstractNumId="79">
    <w:nsid w:val="1FDF65D4"/>
    <w:multiLevelType w:val="multilevel"/>
    <w:tmpl w:val="E94A7AB2"/>
    <w:numStyleLink w:val="Gliederung2"/>
  </w:abstractNum>
  <w:abstractNum w:abstractNumId="80">
    <w:nsid w:val="20336A4E"/>
    <w:multiLevelType w:val="multilevel"/>
    <w:tmpl w:val="E94A7AB2"/>
    <w:numStyleLink w:val="Gliederung2"/>
  </w:abstractNum>
  <w:abstractNum w:abstractNumId="81">
    <w:nsid w:val="20C560A3"/>
    <w:multiLevelType w:val="multilevel"/>
    <w:tmpl w:val="E94A7AB2"/>
    <w:numStyleLink w:val="Gliederung2"/>
  </w:abstractNum>
  <w:abstractNum w:abstractNumId="82">
    <w:nsid w:val="20DB37E6"/>
    <w:multiLevelType w:val="multilevel"/>
    <w:tmpl w:val="E94A7AB2"/>
    <w:numStyleLink w:val="Gliederung2"/>
  </w:abstractNum>
  <w:abstractNum w:abstractNumId="83">
    <w:nsid w:val="20EE7DD7"/>
    <w:multiLevelType w:val="multilevel"/>
    <w:tmpl w:val="E94A7AB2"/>
    <w:numStyleLink w:val="Gliederung2"/>
  </w:abstractNum>
  <w:abstractNum w:abstractNumId="84">
    <w:nsid w:val="21B97AB3"/>
    <w:multiLevelType w:val="multilevel"/>
    <w:tmpl w:val="E94A7AB2"/>
    <w:numStyleLink w:val="Gliederung2"/>
  </w:abstractNum>
  <w:abstractNum w:abstractNumId="85">
    <w:nsid w:val="232D23D3"/>
    <w:multiLevelType w:val="multilevel"/>
    <w:tmpl w:val="976804DE"/>
    <w:numStyleLink w:val="Gliederung3"/>
  </w:abstractNum>
  <w:abstractNum w:abstractNumId="86">
    <w:nsid w:val="23425F51"/>
    <w:multiLevelType w:val="multilevel"/>
    <w:tmpl w:val="E94A7AB2"/>
    <w:numStyleLink w:val="Gliederung2"/>
  </w:abstractNum>
  <w:abstractNum w:abstractNumId="87">
    <w:nsid w:val="23C90466"/>
    <w:multiLevelType w:val="multilevel"/>
    <w:tmpl w:val="E94A7AB2"/>
    <w:numStyleLink w:val="Gliederung2"/>
  </w:abstractNum>
  <w:abstractNum w:abstractNumId="88">
    <w:nsid w:val="24480C31"/>
    <w:multiLevelType w:val="multilevel"/>
    <w:tmpl w:val="E94A7AB2"/>
    <w:numStyleLink w:val="Gliederung2"/>
  </w:abstractNum>
  <w:abstractNum w:abstractNumId="89">
    <w:nsid w:val="244B0A8A"/>
    <w:multiLevelType w:val="multilevel"/>
    <w:tmpl w:val="E94A7AB2"/>
    <w:numStyleLink w:val="Gliederung2"/>
  </w:abstractNum>
  <w:abstractNum w:abstractNumId="90">
    <w:nsid w:val="246F7382"/>
    <w:multiLevelType w:val="multilevel"/>
    <w:tmpl w:val="E94A7AB2"/>
    <w:numStyleLink w:val="Gliederung2"/>
  </w:abstractNum>
  <w:abstractNum w:abstractNumId="91">
    <w:nsid w:val="2485339F"/>
    <w:multiLevelType w:val="multilevel"/>
    <w:tmpl w:val="E94A7AB2"/>
    <w:numStyleLink w:val="Gliederung2"/>
  </w:abstractNum>
  <w:abstractNum w:abstractNumId="92">
    <w:nsid w:val="255B4F32"/>
    <w:multiLevelType w:val="multilevel"/>
    <w:tmpl w:val="E94A7AB2"/>
    <w:numStyleLink w:val="Gliederung2"/>
  </w:abstractNum>
  <w:abstractNum w:abstractNumId="93">
    <w:nsid w:val="25887CE1"/>
    <w:multiLevelType w:val="multilevel"/>
    <w:tmpl w:val="E94A7AB2"/>
    <w:numStyleLink w:val="Gliederung2"/>
  </w:abstractNum>
  <w:abstractNum w:abstractNumId="94">
    <w:nsid w:val="2592093F"/>
    <w:multiLevelType w:val="multilevel"/>
    <w:tmpl w:val="E94A7AB2"/>
    <w:numStyleLink w:val="Gliederung2"/>
  </w:abstractNum>
  <w:abstractNum w:abstractNumId="95">
    <w:nsid w:val="25D7756B"/>
    <w:multiLevelType w:val="multilevel"/>
    <w:tmpl w:val="E94A7AB2"/>
    <w:numStyleLink w:val="Gliederung2"/>
  </w:abstractNum>
  <w:abstractNum w:abstractNumId="96">
    <w:nsid w:val="26245C2D"/>
    <w:multiLevelType w:val="hybridMultilevel"/>
    <w:tmpl w:val="61DA8064"/>
    <w:lvl w:ilvl="0" w:tplc="9EB864AE">
      <w:start w:val="1"/>
      <w:numFmt w:val="bullet"/>
      <w:pStyle w:val="BulletPStandard"/>
      <w:lvlText w:val=""/>
      <w:lvlJc w:val="left"/>
      <w:pPr>
        <w:tabs>
          <w:tab w:val="num" w:pos="357"/>
        </w:tabs>
        <w:ind w:left="357" w:hanging="357"/>
      </w:pPr>
      <w:rPr>
        <w:rFonts w:ascii="Symbol" w:hAnsi="Symbol" w:hint="default"/>
      </w:rPr>
    </w:lvl>
    <w:lvl w:ilvl="1" w:tplc="F9A25C9A" w:tentative="1">
      <w:start w:val="1"/>
      <w:numFmt w:val="bullet"/>
      <w:lvlText w:val="o"/>
      <w:lvlJc w:val="left"/>
      <w:pPr>
        <w:tabs>
          <w:tab w:val="num" w:pos="1083"/>
        </w:tabs>
        <w:ind w:left="1083" w:hanging="360"/>
      </w:pPr>
      <w:rPr>
        <w:rFonts w:ascii="Courier New" w:hAnsi="Courier New" w:hint="default"/>
      </w:rPr>
    </w:lvl>
    <w:lvl w:ilvl="2" w:tplc="02EC6684" w:tentative="1">
      <w:start w:val="1"/>
      <w:numFmt w:val="bullet"/>
      <w:lvlText w:val=""/>
      <w:lvlJc w:val="left"/>
      <w:pPr>
        <w:tabs>
          <w:tab w:val="num" w:pos="1803"/>
        </w:tabs>
        <w:ind w:left="1803" w:hanging="360"/>
      </w:pPr>
      <w:rPr>
        <w:rFonts w:ascii="Wingdings" w:hAnsi="Wingdings" w:hint="default"/>
      </w:rPr>
    </w:lvl>
    <w:lvl w:ilvl="3" w:tplc="46A48472" w:tentative="1">
      <w:start w:val="1"/>
      <w:numFmt w:val="bullet"/>
      <w:lvlText w:val=""/>
      <w:lvlJc w:val="left"/>
      <w:pPr>
        <w:tabs>
          <w:tab w:val="num" w:pos="2523"/>
        </w:tabs>
        <w:ind w:left="2523" w:hanging="360"/>
      </w:pPr>
      <w:rPr>
        <w:rFonts w:ascii="Symbol" w:hAnsi="Symbol" w:hint="default"/>
      </w:rPr>
    </w:lvl>
    <w:lvl w:ilvl="4" w:tplc="87C8638A" w:tentative="1">
      <w:start w:val="1"/>
      <w:numFmt w:val="bullet"/>
      <w:lvlText w:val="o"/>
      <w:lvlJc w:val="left"/>
      <w:pPr>
        <w:tabs>
          <w:tab w:val="num" w:pos="3243"/>
        </w:tabs>
        <w:ind w:left="3243" w:hanging="360"/>
      </w:pPr>
      <w:rPr>
        <w:rFonts w:ascii="Courier New" w:hAnsi="Courier New" w:hint="default"/>
      </w:rPr>
    </w:lvl>
    <w:lvl w:ilvl="5" w:tplc="3D58C188" w:tentative="1">
      <w:start w:val="1"/>
      <w:numFmt w:val="bullet"/>
      <w:lvlText w:val=""/>
      <w:lvlJc w:val="left"/>
      <w:pPr>
        <w:tabs>
          <w:tab w:val="num" w:pos="3963"/>
        </w:tabs>
        <w:ind w:left="3963" w:hanging="360"/>
      </w:pPr>
      <w:rPr>
        <w:rFonts w:ascii="Wingdings" w:hAnsi="Wingdings" w:hint="default"/>
      </w:rPr>
    </w:lvl>
    <w:lvl w:ilvl="6" w:tplc="22185476" w:tentative="1">
      <w:start w:val="1"/>
      <w:numFmt w:val="bullet"/>
      <w:lvlText w:val=""/>
      <w:lvlJc w:val="left"/>
      <w:pPr>
        <w:tabs>
          <w:tab w:val="num" w:pos="4683"/>
        </w:tabs>
        <w:ind w:left="4683" w:hanging="360"/>
      </w:pPr>
      <w:rPr>
        <w:rFonts w:ascii="Symbol" w:hAnsi="Symbol" w:hint="default"/>
      </w:rPr>
    </w:lvl>
    <w:lvl w:ilvl="7" w:tplc="A9C69CF6" w:tentative="1">
      <w:start w:val="1"/>
      <w:numFmt w:val="bullet"/>
      <w:lvlText w:val="o"/>
      <w:lvlJc w:val="left"/>
      <w:pPr>
        <w:tabs>
          <w:tab w:val="num" w:pos="5403"/>
        </w:tabs>
        <w:ind w:left="5403" w:hanging="360"/>
      </w:pPr>
      <w:rPr>
        <w:rFonts w:ascii="Courier New" w:hAnsi="Courier New" w:hint="default"/>
      </w:rPr>
    </w:lvl>
    <w:lvl w:ilvl="8" w:tplc="0FEAF03E" w:tentative="1">
      <w:start w:val="1"/>
      <w:numFmt w:val="bullet"/>
      <w:lvlText w:val=""/>
      <w:lvlJc w:val="left"/>
      <w:pPr>
        <w:tabs>
          <w:tab w:val="num" w:pos="6123"/>
        </w:tabs>
        <w:ind w:left="6123" w:hanging="360"/>
      </w:pPr>
      <w:rPr>
        <w:rFonts w:ascii="Wingdings" w:hAnsi="Wingdings" w:hint="default"/>
      </w:rPr>
    </w:lvl>
  </w:abstractNum>
  <w:abstractNum w:abstractNumId="97">
    <w:nsid w:val="2699739A"/>
    <w:multiLevelType w:val="multilevel"/>
    <w:tmpl w:val="E94A7AB2"/>
    <w:numStyleLink w:val="Gliederung2"/>
  </w:abstractNum>
  <w:abstractNum w:abstractNumId="98">
    <w:nsid w:val="26C811BF"/>
    <w:multiLevelType w:val="multilevel"/>
    <w:tmpl w:val="976804DE"/>
    <w:numStyleLink w:val="Gliederung3"/>
  </w:abstractNum>
  <w:abstractNum w:abstractNumId="99">
    <w:nsid w:val="26D737C5"/>
    <w:multiLevelType w:val="multilevel"/>
    <w:tmpl w:val="E94A7AB2"/>
    <w:numStyleLink w:val="Gliederung2"/>
  </w:abstractNum>
  <w:abstractNum w:abstractNumId="100">
    <w:nsid w:val="2716396B"/>
    <w:multiLevelType w:val="multilevel"/>
    <w:tmpl w:val="E94A7AB2"/>
    <w:numStyleLink w:val="Gliederung2"/>
  </w:abstractNum>
  <w:abstractNum w:abstractNumId="101">
    <w:nsid w:val="27F11555"/>
    <w:multiLevelType w:val="multilevel"/>
    <w:tmpl w:val="E94A7AB2"/>
    <w:numStyleLink w:val="Gliederung2"/>
  </w:abstractNum>
  <w:abstractNum w:abstractNumId="102">
    <w:nsid w:val="283125BC"/>
    <w:multiLevelType w:val="multilevel"/>
    <w:tmpl w:val="E94A7AB2"/>
    <w:numStyleLink w:val="Gliederung2"/>
  </w:abstractNum>
  <w:abstractNum w:abstractNumId="103">
    <w:nsid w:val="28A73DEC"/>
    <w:multiLevelType w:val="multilevel"/>
    <w:tmpl w:val="976804DE"/>
    <w:numStyleLink w:val="Gliederung3"/>
  </w:abstractNum>
  <w:abstractNum w:abstractNumId="104">
    <w:nsid w:val="28E2250A"/>
    <w:multiLevelType w:val="multilevel"/>
    <w:tmpl w:val="E94A7AB2"/>
    <w:numStyleLink w:val="Gliederung2"/>
  </w:abstractNum>
  <w:abstractNum w:abstractNumId="105">
    <w:nsid w:val="29D50529"/>
    <w:multiLevelType w:val="multilevel"/>
    <w:tmpl w:val="E94A7AB2"/>
    <w:numStyleLink w:val="Gliederung2"/>
  </w:abstractNum>
  <w:abstractNum w:abstractNumId="106">
    <w:nsid w:val="29D8045B"/>
    <w:multiLevelType w:val="multilevel"/>
    <w:tmpl w:val="E94A7AB2"/>
    <w:numStyleLink w:val="Gliederung2"/>
  </w:abstractNum>
  <w:abstractNum w:abstractNumId="107">
    <w:nsid w:val="29EF0220"/>
    <w:multiLevelType w:val="multilevel"/>
    <w:tmpl w:val="E94A7AB2"/>
    <w:numStyleLink w:val="Gliederung2"/>
  </w:abstractNum>
  <w:abstractNum w:abstractNumId="108">
    <w:nsid w:val="2A717DE4"/>
    <w:multiLevelType w:val="multilevel"/>
    <w:tmpl w:val="E94A7AB2"/>
    <w:numStyleLink w:val="Gliederung2"/>
  </w:abstractNum>
  <w:abstractNum w:abstractNumId="109">
    <w:nsid w:val="2ABB746D"/>
    <w:multiLevelType w:val="multilevel"/>
    <w:tmpl w:val="E94A7AB2"/>
    <w:numStyleLink w:val="Gliederung2"/>
  </w:abstractNum>
  <w:abstractNum w:abstractNumId="110">
    <w:nsid w:val="2B6862F0"/>
    <w:multiLevelType w:val="multilevel"/>
    <w:tmpl w:val="E94A7AB2"/>
    <w:numStyleLink w:val="Gliederung2"/>
  </w:abstractNum>
  <w:abstractNum w:abstractNumId="111">
    <w:nsid w:val="2B6A32E5"/>
    <w:multiLevelType w:val="multilevel"/>
    <w:tmpl w:val="1F567908"/>
    <w:numStyleLink w:val="Gliederung4"/>
  </w:abstractNum>
  <w:abstractNum w:abstractNumId="112">
    <w:nsid w:val="2B756EC7"/>
    <w:multiLevelType w:val="multilevel"/>
    <w:tmpl w:val="976804DE"/>
    <w:numStyleLink w:val="Gliederung3"/>
  </w:abstractNum>
  <w:abstractNum w:abstractNumId="113">
    <w:nsid w:val="2BAE5B83"/>
    <w:multiLevelType w:val="multilevel"/>
    <w:tmpl w:val="E94A7AB2"/>
    <w:numStyleLink w:val="Gliederung2"/>
  </w:abstractNum>
  <w:abstractNum w:abstractNumId="114">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nsid w:val="2D5D0B12"/>
    <w:multiLevelType w:val="multilevel"/>
    <w:tmpl w:val="976804DE"/>
    <w:numStyleLink w:val="Gliederung3"/>
  </w:abstractNum>
  <w:abstractNum w:abstractNumId="116">
    <w:nsid w:val="2DD04372"/>
    <w:multiLevelType w:val="multilevel"/>
    <w:tmpl w:val="E94A7AB2"/>
    <w:numStyleLink w:val="Gliederung2"/>
  </w:abstractNum>
  <w:abstractNum w:abstractNumId="117">
    <w:nsid w:val="2EA47480"/>
    <w:multiLevelType w:val="multilevel"/>
    <w:tmpl w:val="E94A7AB2"/>
    <w:numStyleLink w:val="Gliederung2"/>
  </w:abstractNum>
  <w:abstractNum w:abstractNumId="118">
    <w:nsid w:val="2F19045E"/>
    <w:multiLevelType w:val="multilevel"/>
    <w:tmpl w:val="E94A7AB2"/>
    <w:numStyleLink w:val="Gliederung2"/>
  </w:abstractNum>
  <w:abstractNum w:abstractNumId="119">
    <w:nsid w:val="2F307FBE"/>
    <w:multiLevelType w:val="multilevel"/>
    <w:tmpl w:val="E94A7AB2"/>
    <w:numStyleLink w:val="Gliederung2"/>
  </w:abstractNum>
  <w:abstractNum w:abstractNumId="120">
    <w:nsid w:val="2F700C1B"/>
    <w:multiLevelType w:val="multilevel"/>
    <w:tmpl w:val="E94A7AB2"/>
    <w:numStyleLink w:val="Gliederung2"/>
  </w:abstractNum>
  <w:abstractNum w:abstractNumId="121">
    <w:nsid w:val="2F8F45BC"/>
    <w:multiLevelType w:val="multilevel"/>
    <w:tmpl w:val="E94A7AB2"/>
    <w:numStyleLink w:val="Gliederung2"/>
  </w:abstractNum>
  <w:abstractNum w:abstractNumId="122">
    <w:nsid w:val="2F965619"/>
    <w:multiLevelType w:val="multilevel"/>
    <w:tmpl w:val="976804DE"/>
    <w:numStyleLink w:val="Gliederung3"/>
  </w:abstractNum>
  <w:abstractNum w:abstractNumId="123">
    <w:nsid w:val="30125EE4"/>
    <w:multiLevelType w:val="multilevel"/>
    <w:tmpl w:val="E94A7AB2"/>
    <w:numStyleLink w:val="Gliederung2"/>
  </w:abstractNum>
  <w:abstractNum w:abstractNumId="124">
    <w:nsid w:val="309E4754"/>
    <w:multiLevelType w:val="multilevel"/>
    <w:tmpl w:val="E94A7AB2"/>
    <w:numStyleLink w:val="Gliederung2"/>
  </w:abstractNum>
  <w:abstractNum w:abstractNumId="125">
    <w:nsid w:val="310F4923"/>
    <w:multiLevelType w:val="multilevel"/>
    <w:tmpl w:val="E94A7AB2"/>
    <w:numStyleLink w:val="Gliederung2"/>
  </w:abstractNum>
  <w:abstractNum w:abstractNumId="126">
    <w:nsid w:val="3117731F"/>
    <w:multiLevelType w:val="multilevel"/>
    <w:tmpl w:val="976804DE"/>
    <w:numStyleLink w:val="Gliederung3"/>
  </w:abstractNum>
  <w:abstractNum w:abstractNumId="127">
    <w:nsid w:val="318E4DD6"/>
    <w:multiLevelType w:val="multilevel"/>
    <w:tmpl w:val="E94A7AB2"/>
    <w:numStyleLink w:val="Gliederung2"/>
  </w:abstractNum>
  <w:abstractNum w:abstractNumId="128">
    <w:nsid w:val="327A29BE"/>
    <w:multiLevelType w:val="multilevel"/>
    <w:tmpl w:val="976804DE"/>
    <w:numStyleLink w:val="Gliederung3"/>
  </w:abstractNum>
  <w:abstractNum w:abstractNumId="129">
    <w:nsid w:val="32A65129"/>
    <w:multiLevelType w:val="multilevel"/>
    <w:tmpl w:val="E94A7AB2"/>
    <w:numStyleLink w:val="Gliederung2"/>
  </w:abstractNum>
  <w:abstractNum w:abstractNumId="130">
    <w:nsid w:val="32C6072A"/>
    <w:multiLevelType w:val="multilevel"/>
    <w:tmpl w:val="1F567908"/>
    <w:numStyleLink w:val="Gliederung4"/>
  </w:abstractNum>
  <w:abstractNum w:abstractNumId="131">
    <w:nsid w:val="32F81B6C"/>
    <w:multiLevelType w:val="multilevel"/>
    <w:tmpl w:val="E94A7AB2"/>
    <w:numStyleLink w:val="Gliederung2"/>
  </w:abstractNum>
  <w:abstractNum w:abstractNumId="132">
    <w:nsid w:val="33784468"/>
    <w:multiLevelType w:val="multilevel"/>
    <w:tmpl w:val="E94A7AB2"/>
    <w:numStyleLink w:val="Gliederung2"/>
  </w:abstractNum>
  <w:abstractNum w:abstractNumId="133">
    <w:nsid w:val="34072E3D"/>
    <w:multiLevelType w:val="multilevel"/>
    <w:tmpl w:val="E94A7AB2"/>
    <w:numStyleLink w:val="Gliederung2"/>
  </w:abstractNum>
  <w:abstractNum w:abstractNumId="134">
    <w:nsid w:val="347B1002"/>
    <w:multiLevelType w:val="multilevel"/>
    <w:tmpl w:val="E94A7AB2"/>
    <w:numStyleLink w:val="Gliederung2"/>
  </w:abstractNum>
  <w:abstractNum w:abstractNumId="135">
    <w:nsid w:val="35582C5C"/>
    <w:multiLevelType w:val="multilevel"/>
    <w:tmpl w:val="E94A7AB2"/>
    <w:numStyleLink w:val="Gliederung2"/>
  </w:abstractNum>
  <w:abstractNum w:abstractNumId="136">
    <w:nsid w:val="35A65032"/>
    <w:multiLevelType w:val="multilevel"/>
    <w:tmpl w:val="E94A7AB2"/>
    <w:numStyleLink w:val="Gliederung2"/>
  </w:abstractNum>
  <w:abstractNum w:abstractNumId="137">
    <w:nsid w:val="35AB2F97"/>
    <w:multiLevelType w:val="multilevel"/>
    <w:tmpl w:val="E94A7AB2"/>
    <w:numStyleLink w:val="Gliederung2"/>
  </w:abstractNum>
  <w:abstractNum w:abstractNumId="138">
    <w:nsid w:val="360A4A7C"/>
    <w:multiLevelType w:val="multilevel"/>
    <w:tmpl w:val="976804DE"/>
    <w:numStyleLink w:val="Gliederung3"/>
  </w:abstractNum>
  <w:abstractNum w:abstractNumId="139">
    <w:nsid w:val="36367DF1"/>
    <w:multiLevelType w:val="multilevel"/>
    <w:tmpl w:val="E94A7AB2"/>
    <w:numStyleLink w:val="Gliederung2"/>
  </w:abstractNum>
  <w:abstractNum w:abstractNumId="140">
    <w:nsid w:val="36C558DD"/>
    <w:multiLevelType w:val="multilevel"/>
    <w:tmpl w:val="E94A7AB2"/>
    <w:numStyleLink w:val="Gliederung2"/>
  </w:abstractNum>
  <w:abstractNum w:abstractNumId="141">
    <w:nsid w:val="37E87053"/>
    <w:multiLevelType w:val="multilevel"/>
    <w:tmpl w:val="E94A7AB2"/>
    <w:numStyleLink w:val="Gliederung2"/>
  </w:abstractNum>
  <w:abstractNum w:abstractNumId="142">
    <w:nsid w:val="38001C47"/>
    <w:multiLevelType w:val="multilevel"/>
    <w:tmpl w:val="976804DE"/>
    <w:numStyleLink w:val="Gliederung3"/>
  </w:abstractNum>
  <w:abstractNum w:abstractNumId="143">
    <w:nsid w:val="388C21AD"/>
    <w:multiLevelType w:val="multilevel"/>
    <w:tmpl w:val="E94A7AB2"/>
    <w:numStyleLink w:val="Gliederung2"/>
  </w:abstractNum>
  <w:abstractNum w:abstractNumId="144">
    <w:nsid w:val="38C230EA"/>
    <w:multiLevelType w:val="multilevel"/>
    <w:tmpl w:val="E94A7AB2"/>
    <w:numStyleLink w:val="Gliederung2"/>
  </w:abstractNum>
  <w:abstractNum w:abstractNumId="145">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6">
    <w:nsid w:val="395653DD"/>
    <w:multiLevelType w:val="multilevel"/>
    <w:tmpl w:val="E94A7AB2"/>
    <w:numStyleLink w:val="Gliederung2"/>
  </w:abstractNum>
  <w:abstractNum w:abstractNumId="147">
    <w:nsid w:val="39A526EC"/>
    <w:multiLevelType w:val="multilevel"/>
    <w:tmpl w:val="E94A7AB2"/>
    <w:numStyleLink w:val="Gliederung2"/>
  </w:abstractNum>
  <w:abstractNum w:abstractNumId="148">
    <w:nsid w:val="39B93CC2"/>
    <w:multiLevelType w:val="multilevel"/>
    <w:tmpl w:val="976804DE"/>
    <w:numStyleLink w:val="Gliederung3"/>
  </w:abstractNum>
  <w:abstractNum w:abstractNumId="149">
    <w:nsid w:val="39EE12E9"/>
    <w:multiLevelType w:val="multilevel"/>
    <w:tmpl w:val="E94A7AB2"/>
    <w:numStyleLink w:val="Gliederung2"/>
  </w:abstractNum>
  <w:abstractNum w:abstractNumId="150">
    <w:nsid w:val="3A67367F"/>
    <w:multiLevelType w:val="multilevel"/>
    <w:tmpl w:val="E94A7AB2"/>
    <w:numStyleLink w:val="Gliederung2"/>
  </w:abstractNum>
  <w:abstractNum w:abstractNumId="151">
    <w:nsid w:val="3A9E6C17"/>
    <w:multiLevelType w:val="multilevel"/>
    <w:tmpl w:val="976804DE"/>
    <w:numStyleLink w:val="Gliederung3"/>
  </w:abstractNum>
  <w:abstractNum w:abstractNumId="152">
    <w:nsid w:val="3AD54159"/>
    <w:multiLevelType w:val="multilevel"/>
    <w:tmpl w:val="E94A7AB2"/>
    <w:numStyleLink w:val="Gliederung2"/>
  </w:abstractNum>
  <w:abstractNum w:abstractNumId="153">
    <w:nsid w:val="3B3C22C5"/>
    <w:multiLevelType w:val="multilevel"/>
    <w:tmpl w:val="E94A7AB2"/>
    <w:numStyleLink w:val="Gliederung2"/>
  </w:abstractNum>
  <w:abstractNum w:abstractNumId="154">
    <w:nsid w:val="3B5E4AC1"/>
    <w:multiLevelType w:val="multilevel"/>
    <w:tmpl w:val="E94A7AB2"/>
    <w:numStyleLink w:val="Gliederung2"/>
  </w:abstractNum>
  <w:abstractNum w:abstractNumId="155">
    <w:nsid w:val="3BCB0F8E"/>
    <w:multiLevelType w:val="multilevel"/>
    <w:tmpl w:val="E94A7AB2"/>
    <w:numStyleLink w:val="Gliederung2"/>
  </w:abstractNum>
  <w:abstractNum w:abstractNumId="156">
    <w:nsid w:val="3D1D46CA"/>
    <w:multiLevelType w:val="multilevel"/>
    <w:tmpl w:val="976804DE"/>
    <w:numStyleLink w:val="Gliederung3"/>
  </w:abstractNum>
  <w:abstractNum w:abstractNumId="157">
    <w:nsid w:val="3D8E39F3"/>
    <w:multiLevelType w:val="multilevel"/>
    <w:tmpl w:val="E94A7AB2"/>
    <w:numStyleLink w:val="Gliederung2"/>
  </w:abstractNum>
  <w:abstractNum w:abstractNumId="158">
    <w:nsid w:val="3E115B81"/>
    <w:multiLevelType w:val="multilevel"/>
    <w:tmpl w:val="E94A7AB2"/>
    <w:numStyleLink w:val="Gliederung2"/>
  </w:abstractNum>
  <w:abstractNum w:abstractNumId="159">
    <w:nsid w:val="3E312605"/>
    <w:multiLevelType w:val="multilevel"/>
    <w:tmpl w:val="E94A7AB2"/>
    <w:numStyleLink w:val="Gliederung2"/>
  </w:abstractNum>
  <w:abstractNum w:abstractNumId="160">
    <w:nsid w:val="3E4A5B4E"/>
    <w:multiLevelType w:val="multilevel"/>
    <w:tmpl w:val="E94A7AB2"/>
    <w:numStyleLink w:val="Gliederung2"/>
  </w:abstractNum>
  <w:abstractNum w:abstractNumId="161">
    <w:nsid w:val="400C5AD1"/>
    <w:multiLevelType w:val="multilevel"/>
    <w:tmpl w:val="976804DE"/>
    <w:numStyleLink w:val="Gliederung3"/>
  </w:abstractNum>
  <w:abstractNum w:abstractNumId="162">
    <w:nsid w:val="40D329A0"/>
    <w:multiLevelType w:val="multilevel"/>
    <w:tmpl w:val="1F567908"/>
    <w:numStyleLink w:val="Gliederung4"/>
  </w:abstractNum>
  <w:abstractNum w:abstractNumId="163">
    <w:nsid w:val="40F83B0C"/>
    <w:multiLevelType w:val="multilevel"/>
    <w:tmpl w:val="976804DE"/>
    <w:numStyleLink w:val="Gliederung3"/>
  </w:abstractNum>
  <w:abstractNum w:abstractNumId="164">
    <w:nsid w:val="41300C3D"/>
    <w:multiLevelType w:val="multilevel"/>
    <w:tmpl w:val="E94A7AB2"/>
    <w:numStyleLink w:val="Gliederung2"/>
  </w:abstractNum>
  <w:abstractNum w:abstractNumId="165">
    <w:nsid w:val="41B33B3B"/>
    <w:multiLevelType w:val="multilevel"/>
    <w:tmpl w:val="976804DE"/>
    <w:numStyleLink w:val="Gliederung3"/>
  </w:abstractNum>
  <w:abstractNum w:abstractNumId="166">
    <w:nsid w:val="41C8455C"/>
    <w:multiLevelType w:val="multilevel"/>
    <w:tmpl w:val="976804DE"/>
    <w:numStyleLink w:val="Gliederung3"/>
  </w:abstractNum>
  <w:abstractNum w:abstractNumId="167">
    <w:nsid w:val="41F0506A"/>
    <w:multiLevelType w:val="multilevel"/>
    <w:tmpl w:val="E94A7AB2"/>
    <w:numStyleLink w:val="Gliederung2"/>
  </w:abstractNum>
  <w:abstractNum w:abstractNumId="168">
    <w:nsid w:val="4245190F"/>
    <w:multiLevelType w:val="multilevel"/>
    <w:tmpl w:val="E94A7AB2"/>
    <w:numStyleLink w:val="Gliederung2"/>
  </w:abstractNum>
  <w:abstractNum w:abstractNumId="169">
    <w:nsid w:val="42AD1625"/>
    <w:multiLevelType w:val="multilevel"/>
    <w:tmpl w:val="E94A7AB2"/>
    <w:numStyleLink w:val="Gliederung2"/>
  </w:abstractNum>
  <w:abstractNum w:abstractNumId="170">
    <w:nsid w:val="430904FF"/>
    <w:multiLevelType w:val="multilevel"/>
    <w:tmpl w:val="976804DE"/>
    <w:numStyleLink w:val="Gliederung3"/>
  </w:abstractNum>
  <w:abstractNum w:abstractNumId="171">
    <w:nsid w:val="433C25E6"/>
    <w:multiLevelType w:val="multilevel"/>
    <w:tmpl w:val="E94A7AB2"/>
    <w:numStyleLink w:val="Gliederung2"/>
  </w:abstractNum>
  <w:abstractNum w:abstractNumId="172">
    <w:nsid w:val="435566D4"/>
    <w:multiLevelType w:val="multilevel"/>
    <w:tmpl w:val="976804DE"/>
    <w:numStyleLink w:val="Gliederung3"/>
  </w:abstractNum>
  <w:abstractNum w:abstractNumId="173">
    <w:nsid w:val="43652B49"/>
    <w:multiLevelType w:val="multilevel"/>
    <w:tmpl w:val="E94A7AB2"/>
    <w:numStyleLink w:val="Gliederung2"/>
  </w:abstractNum>
  <w:abstractNum w:abstractNumId="174">
    <w:nsid w:val="43A43498"/>
    <w:multiLevelType w:val="multilevel"/>
    <w:tmpl w:val="E94A7AB2"/>
    <w:numStyleLink w:val="Gliederung2"/>
  </w:abstractNum>
  <w:abstractNum w:abstractNumId="175">
    <w:nsid w:val="449844B1"/>
    <w:multiLevelType w:val="multilevel"/>
    <w:tmpl w:val="E94A7AB2"/>
    <w:numStyleLink w:val="Gliederung2"/>
  </w:abstractNum>
  <w:abstractNum w:abstractNumId="176">
    <w:nsid w:val="44A830ED"/>
    <w:multiLevelType w:val="hybridMultilevel"/>
    <w:tmpl w:val="E06C28B0"/>
    <w:lvl w:ilvl="0" w:tplc="7812A96C">
      <w:start w:val="1"/>
      <w:numFmt w:val="bullet"/>
      <w:pStyle w:val="Aufzhlungszeichen4"/>
      <w:lvlText w:val="+"/>
      <w:lvlJc w:val="left"/>
      <w:pPr>
        <w:tabs>
          <w:tab w:val="num" w:pos="431"/>
        </w:tabs>
        <w:ind w:left="431" w:hanging="431"/>
      </w:pPr>
      <w:rPr>
        <w:rFonts w:ascii="Arial" w:hAnsi="Arial" w:hint="default"/>
      </w:rPr>
    </w:lvl>
    <w:lvl w:ilvl="1" w:tplc="0F0C9B8E" w:tentative="1">
      <w:start w:val="1"/>
      <w:numFmt w:val="bullet"/>
      <w:lvlText w:val="o"/>
      <w:lvlJc w:val="left"/>
      <w:pPr>
        <w:tabs>
          <w:tab w:val="num" w:pos="1440"/>
        </w:tabs>
        <w:ind w:left="1440" w:hanging="360"/>
      </w:pPr>
      <w:rPr>
        <w:rFonts w:ascii="Courier New" w:hAnsi="Courier New" w:hint="default"/>
      </w:rPr>
    </w:lvl>
    <w:lvl w:ilvl="2" w:tplc="0FF82188" w:tentative="1">
      <w:start w:val="1"/>
      <w:numFmt w:val="bullet"/>
      <w:lvlText w:val=""/>
      <w:lvlJc w:val="left"/>
      <w:pPr>
        <w:tabs>
          <w:tab w:val="num" w:pos="2160"/>
        </w:tabs>
        <w:ind w:left="2160" w:hanging="360"/>
      </w:pPr>
      <w:rPr>
        <w:rFonts w:ascii="Wingdings" w:hAnsi="Wingdings" w:hint="default"/>
      </w:rPr>
    </w:lvl>
    <w:lvl w:ilvl="3" w:tplc="C0EA8848" w:tentative="1">
      <w:start w:val="1"/>
      <w:numFmt w:val="bullet"/>
      <w:lvlText w:val=""/>
      <w:lvlJc w:val="left"/>
      <w:pPr>
        <w:tabs>
          <w:tab w:val="num" w:pos="2880"/>
        </w:tabs>
        <w:ind w:left="2880" w:hanging="360"/>
      </w:pPr>
      <w:rPr>
        <w:rFonts w:ascii="Symbol" w:hAnsi="Symbol" w:hint="default"/>
      </w:rPr>
    </w:lvl>
    <w:lvl w:ilvl="4" w:tplc="AD46CC1A" w:tentative="1">
      <w:start w:val="1"/>
      <w:numFmt w:val="bullet"/>
      <w:lvlText w:val="o"/>
      <w:lvlJc w:val="left"/>
      <w:pPr>
        <w:tabs>
          <w:tab w:val="num" w:pos="3600"/>
        </w:tabs>
        <w:ind w:left="3600" w:hanging="360"/>
      </w:pPr>
      <w:rPr>
        <w:rFonts w:ascii="Courier New" w:hAnsi="Courier New" w:hint="default"/>
      </w:rPr>
    </w:lvl>
    <w:lvl w:ilvl="5" w:tplc="96AE215E" w:tentative="1">
      <w:start w:val="1"/>
      <w:numFmt w:val="bullet"/>
      <w:lvlText w:val=""/>
      <w:lvlJc w:val="left"/>
      <w:pPr>
        <w:tabs>
          <w:tab w:val="num" w:pos="4320"/>
        </w:tabs>
        <w:ind w:left="4320" w:hanging="360"/>
      </w:pPr>
      <w:rPr>
        <w:rFonts w:ascii="Wingdings" w:hAnsi="Wingdings" w:hint="default"/>
      </w:rPr>
    </w:lvl>
    <w:lvl w:ilvl="6" w:tplc="67524BCE" w:tentative="1">
      <w:start w:val="1"/>
      <w:numFmt w:val="bullet"/>
      <w:lvlText w:val=""/>
      <w:lvlJc w:val="left"/>
      <w:pPr>
        <w:tabs>
          <w:tab w:val="num" w:pos="5040"/>
        </w:tabs>
        <w:ind w:left="5040" w:hanging="360"/>
      </w:pPr>
      <w:rPr>
        <w:rFonts w:ascii="Symbol" w:hAnsi="Symbol" w:hint="default"/>
      </w:rPr>
    </w:lvl>
    <w:lvl w:ilvl="7" w:tplc="A6885184" w:tentative="1">
      <w:start w:val="1"/>
      <w:numFmt w:val="bullet"/>
      <w:lvlText w:val="o"/>
      <w:lvlJc w:val="left"/>
      <w:pPr>
        <w:tabs>
          <w:tab w:val="num" w:pos="5760"/>
        </w:tabs>
        <w:ind w:left="5760" w:hanging="360"/>
      </w:pPr>
      <w:rPr>
        <w:rFonts w:ascii="Courier New" w:hAnsi="Courier New" w:hint="default"/>
      </w:rPr>
    </w:lvl>
    <w:lvl w:ilvl="8" w:tplc="A192D75A" w:tentative="1">
      <w:start w:val="1"/>
      <w:numFmt w:val="bullet"/>
      <w:lvlText w:val=""/>
      <w:lvlJc w:val="left"/>
      <w:pPr>
        <w:tabs>
          <w:tab w:val="num" w:pos="6480"/>
        </w:tabs>
        <w:ind w:left="6480" w:hanging="360"/>
      </w:pPr>
      <w:rPr>
        <w:rFonts w:ascii="Wingdings" w:hAnsi="Wingdings" w:hint="default"/>
      </w:rPr>
    </w:lvl>
  </w:abstractNum>
  <w:abstractNum w:abstractNumId="177">
    <w:nsid w:val="44C7520E"/>
    <w:multiLevelType w:val="multilevel"/>
    <w:tmpl w:val="E94A7AB2"/>
    <w:numStyleLink w:val="Gliederung2"/>
  </w:abstractNum>
  <w:abstractNum w:abstractNumId="178">
    <w:nsid w:val="456F7FD6"/>
    <w:multiLevelType w:val="multilevel"/>
    <w:tmpl w:val="E94A7AB2"/>
    <w:numStyleLink w:val="Gliederung2"/>
  </w:abstractNum>
  <w:abstractNum w:abstractNumId="179">
    <w:nsid w:val="45B5774C"/>
    <w:multiLevelType w:val="multilevel"/>
    <w:tmpl w:val="E94A7AB2"/>
    <w:numStyleLink w:val="Gliederung2"/>
  </w:abstractNum>
  <w:abstractNum w:abstractNumId="180">
    <w:nsid w:val="46894091"/>
    <w:multiLevelType w:val="multilevel"/>
    <w:tmpl w:val="E94A7AB2"/>
    <w:numStyleLink w:val="Gliederung2"/>
  </w:abstractNum>
  <w:abstractNum w:abstractNumId="181">
    <w:nsid w:val="468C2918"/>
    <w:multiLevelType w:val="multilevel"/>
    <w:tmpl w:val="E94A7AB2"/>
    <w:numStyleLink w:val="Gliederung2"/>
  </w:abstractNum>
  <w:abstractNum w:abstractNumId="182">
    <w:nsid w:val="46DF0D81"/>
    <w:multiLevelType w:val="multilevel"/>
    <w:tmpl w:val="976804DE"/>
    <w:numStyleLink w:val="Gliederung3"/>
  </w:abstractNum>
  <w:abstractNum w:abstractNumId="183">
    <w:nsid w:val="47007DE6"/>
    <w:multiLevelType w:val="multilevel"/>
    <w:tmpl w:val="E94A7AB2"/>
    <w:numStyleLink w:val="Gliederung2"/>
  </w:abstractNum>
  <w:abstractNum w:abstractNumId="184">
    <w:nsid w:val="476C4A2B"/>
    <w:multiLevelType w:val="multilevel"/>
    <w:tmpl w:val="E94A7AB2"/>
    <w:numStyleLink w:val="Gliederung2"/>
  </w:abstractNum>
  <w:abstractNum w:abstractNumId="185">
    <w:nsid w:val="47A83198"/>
    <w:multiLevelType w:val="multilevel"/>
    <w:tmpl w:val="E94A7AB2"/>
    <w:numStyleLink w:val="Gliederung2"/>
  </w:abstractNum>
  <w:abstractNum w:abstractNumId="186">
    <w:nsid w:val="485772EC"/>
    <w:multiLevelType w:val="multilevel"/>
    <w:tmpl w:val="E94A7AB2"/>
    <w:numStyleLink w:val="Gliederung2"/>
  </w:abstractNum>
  <w:abstractNum w:abstractNumId="187">
    <w:nsid w:val="48750718"/>
    <w:multiLevelType w:val="multilevel"/>
    <w:tmpl w:val="E94A7AB2"/>
    <w:numStyleLink w:val="Gliederung2"/>
  </w:abstractNum>
  <w:abstractNum w:abstractNumId="188">
    <w:nsid w:val="48CB6351"/>
    <w:multiLevelType w:val="multilevel"/>
    <w:tmpl w:val="E94A7AB2"/>
    <w:numStyleLink w:val="Gliederung2"/>
  </w:abstractNum>
  <w:abstractNum w:abstractNumId="189">
    <w:nsid w:val="492253AF"/>
    <w:multiLevelType w:val="multilevel"/>
    <w:tmpl w:val="E94A7AB2"/>
    <w:numStyleLink w:val="Gliederung2"/>
  </w:abstractNum>
  <w:abstractNum w:abstractNumId="190">
    <w:nsid w:val="495C0176"/>
    <w:multiLevelType w:val="multilevel"/>
    <w:tmpl w:val="E94A7AB2"/>
    <w:numStyleLink w:val="Gliederung2"/>
  </w:abstractNum>
  <w:abstractNum w:abstractNumId="191">
    <w:nsid w:val="4A932289"/>
    <w:multiLevelType w:val="multilevel"/>
    <w:tmpl w:val="E94A7AB2"/>
    <w:numStyleLink w:val="Gliederung2"/>
  </w:abstractNum>
  <w:abstractNum w:abstractNumId="192">
    <w:nsid w:val="4B5673F7"/>
    <w:multiLevelType w:val="multilevel"/>
    <w:tmpl w:val="E94A7AB2"/>
    <w:numStyleLink w:val="Gliederung2"/>
  </w:abstractNum>
  <w:abstractNum w:abstractNumId="193">
    <w:nsid w:val="4BC03B1D"/>
    <w:multiLevelType w:val="multilevel"/>
    <w:tmpl w:val="976804DE"/>
    <w:numStyleLink w:val="Gliederung3"/>
  </w:abstractNum>
  <w:abstractNum w:abstractNumId="194">
    <w:nsid w:val="4C1451F5"/>
    <w:multiLevelType w:val="multilevel"/>
    <w:tmpl w:val="E94A7AB2"/>
    <w:numStyleLink w:val="Gliederung2"/>
  </w:abstractNum>
  <w:abstractNum w:abstractNumId="195">
    <w:nsid w:val="4C39628C"/>
    <w:multiLevelType w:val="multilevel"/>
    <w:tmpl w:val="E94A7AB2"/>
    <w:numStyleLink w:val="Gliederung2"/>
  </w:abstractNum>
  <w:abstractNum w:abstractNumId="196">
    <w:nsid w:val="4CC729DA"/>
    <w:multiLevelType w:val="multilevel"/>
    <w:tmpl w:val="976804DE"/>
    <w:numStyleLink w:val="Gliederung3"/>
  </w:abstractNum>
  <w:abstractNum w:abstractNumId="197">
    <w:nsid w:val="4CDA7B83"/>
    <w:multiLevelType w:val="multilevel"/>
    <w:tmpl w:val="E94A7AB2"/>
    <w:numStyleLink w:val="Gliederung2"/>
  </w:abstractNum>
  <w:abstractNum w:abstractNumId="198">
    <w:nsid w:val="4D323409"/>
    <w:multiLevelType w:val="multilevel"/>
    <w:tmpl w:val="E94A7AB2"/>
    <w:numStyleLink w:val="Gliederung2"/>
  </w:abstractNum>
  <w:abstractNum w:abstractNumId="199">
    <w:nsid w:val="4D5035CD"/>
    <w:multiLevelType w:val="multilevel"/>
    <w:tmpl w:val="1F567908"/>
    <w:numStyleLink w:val="Gliederung4"/>
  </w:abstractNum>
  <w:abstractNum w:abstractNumId="200">
    <w:nsid w:val="4DA14F6C"/>
    <w:multiLevelType w:val="multilevel"/>
    <w:tmpl w:val="E94A7AB2"/>
    <w:numStyleLink w:val="Gliederung2"/>
  </w:abstractNum>
  <w:abstractNum w:abstractNumId="201">
    <w:nsid w:val="4DF7346A"/>
    <w:multiLevelType w:val="multilevel"/>
    <w:tmpl w:val="976804DE"/>
    <w:numStyleLink w:val="Gliederung3"/>
  </w:abstractNum>
  <w:abstractNum w:abstractNumId="202">
    <w:nsid w:val="4E182D1F"/>
    <w:multiLevelType w:val="multilevel"/>
    <w:tmpl w:val="E94A7AB2"/>
    <w:numStyleLink w:val="Gliederung2"/>
  </w:abstractNum>
  <w:abstractNum w:abstractNumId="203">
    <w:nsid w:val="4E4869C0"/>
    <w:multiLevelType w:val="multilevel"/>
    <w:tmpl w:val="E94A7AB2"/>
    <w:numStyleLink w:val="Gliederung2"/>
  </w:abstractNum>
  <w:abstractNum w:abstractNumId="204">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5">
    <w:nsid w:val="4E9D2059"/>
    <w:multiLevelType w:val="multilevel"/>
    <w:tmpl w:val="E94A7AB2"/>
    <w:numStyleLink w:val="Gliederung2"/>
  </w:abstractNum>
  <w:abstractNum w:abstractNumId="206">
    <w:nsid w:val="4ECF1E3F"/>
    <w:multiLevelType w:val="multilevel"/>
    <w:tmpl w:val="E94A7AB2"/>
    <w:numStyleLink w:val="Gliederung2"/>
  </w:abstractNum>
  <w:abstractNum w:abstractNumId="207">
    <w:nsid w:val="4EED232B"/>
    <w:multiLevelType w:val="multilevel"/>
    <w:tmpl w:val="E94A7AB2"/>
    <w:numStyleLink w:val="Gliederung2"/>
  </w:abstractNum>
  <w:abstractNum w:abstractNumId="208">
    <w:nsid w:val="4FAC2E56"/>
    <w:multiLevelType w:val="multilevel"/>
    <w:tmpl w:val="976804DE"/>
    <w:numStyleLink w:val="Gliederung3"/>
  </w:abstractNum>
  <w:abstractNum w:abstractNumId="209">
    <w:nsid w:val="4FE01827"/>
    <w:multiLevelType w:val="multilevel"/>
    <w:tmpl w:val="E94A7AB2"/>
    <w:numStyleLink w:val="Gliederung2"/>
  </w:abstractNum>
  <w:abstractNum w:abstractNumId="210">
    <w:nsid w:val="500876A0"/>
    <w:multiLevelType w:val="multilevel"/>
    <w:tmpl w:val="E94A7AB2"/>
    <w:numStyleLink w:val="Gliederung2"/>
  </w:abstractNum>
  <w:abstractNum w:abstractNumId="211">
    <w:nsid w:val="500A4E82"/>
    <w:multiLevelType w:val="multilevel"/>
    <w:tmpl w:val="E94A7AB2"/>
    <w:numStyleLink w:val="Gliederung2"/>
  </w:abstractNum>
  <w:abstractNum w:abstractNumId="212">
    <w:nsid w:val="506508D7"/>
    <w:multiLevelType w:val="multilevel"/>
    <w:tmpl w:val="E94A7AB2"/>
    <w:numStyleLink w:val="Gliederung2"/>
  </w:abstractNum>
  <w:abstractNum w:abstractNumId="213">
    <w:nsid w:val="50E40518"/>
    <w:multiLevelType w:val="multilevel"/>
    <w:tmpl w:val="E94A7AB2"/>
    <w:numStyleLink w:val="Gliederung2"/>
  </w:abstractNum>
  <w:abstractNum w:abstractNumId="214">
    <w:nsid w:val="515A2CA7"/>
    <w:multiLevelType w:val="multilevel"/>
    <w:tmpl w:val="E94A7AB2"/>
    <w:numStyleLink w:val="Gliederung2"/>
  </w:abstractNum>
  <w:abstractNum w:abstractNumId="215">
    <w:nsid w:val="517714DC"/>
    <w:multiLevelType w:val="multilevel"/>
    <w:tmpl w:val="E94A7AB2"/>
    <w:numStyleLink w:val="Gliederung2"/>
  </w:abstractNum>
  <w:abstractNum w:abstractNumId="216">
    <w:nsid w:val="51945B2B"/>
    <w:multiLevelType w:val="multilevel"/>
    <w:tmpl w:val="976804DE"/>
    <w:numStyleLink w:val="Gliederung3"/>
  </w:abstractNum>
  <w:abstractNum w:abstractNumId="217">
    <w:nsid w:val="51AB5E26"/>
    <w:multiLevelType w:val="multilevel"/>
    <w:tmpl w:val="E94A7AB2"/>
    <w:numStyleLink w:val="Gliederung2"/>
  </w:abstractNum>
  <w:abstractNum w:abstractNumId="218">
    <w:nsid w:val="51E576B4"/>
    <w:multiLevelType w:val="multilevel"/>
    <w:tmpl w:val="E94A7AB2"/>
    <w:numStyleLink w:val="Gliederung2"/>
  </w:abstractNum>
  <w:abstractNum w:abstractNumId="219">
    <w:nsid w:val="51F85A08"/>
    <w:multiLevelType w:val="multilevel"/>
    <w:tmpl w:val="E94A7AB2"/>
    <w:numStyleLink w:val="Gliederung2"/>
  </w:abstractNum>
  <w:abstractNum w:abstractNumId="220">
    <w:nsid w:val="53471D26"/>
    <w:multiLevelType w:val="multilevel"/>
    <w:tmpl w:val="E94A7AB2"/>
    <w:numStyleLink w:val="Gliederung2"/>
  </w:abstractNum>
  <w:abstractNum w:abstractNumId="221">
    <w:nsid w:val="536C17F6"/>
    <w:multiLevelType w:val="multilevel"/>
    <w:tmpl w:val="976804DE"/>
    <w:numStyleLink w:val="Gliederung3"/>
  </w:abstractNum>
  <w:abstractNum w:abstractNumId="222">
    <w:nsid w:val="53787835"/>
    <w:multiLevelType w:val="multilevel"/>
    <w:tmpl w:val="E94A7AB2"/>
    <w:numStyleLink w:val="Gliederung2"/>
  </w:abstractNum>
  <w:abstractNum w:abstractNumId="223">
    <w:nsid w:val="53BE6318"/>
    <w:multiLevelType w:val="multilevel"/>
    <w:tmpl w:val="1F567908"/>
    <w:numStyleLink w:val="Gliederung4"/>
  </w:abstractNum>
  <w:abstractNum w:abstractNumId="224">
    <w:nsid w:val="53C85945"/>
    <w:multiLevelType w:val="multilevel"/>
    <w:tmpl w:val="E94A7AB2"/>
    <w:numStyleLink w:val="Gliederung2"/>
  </w:abstractNum>
  <w:abstractNum w:abstractNumId="225">
    <w:nsid w:val="53C860C4"/>
    <w:multiLevelType w:val="multilevel"/>
    <w:tmpl w:val="E94A7AB2"/>
    <w:numStyleLink w:val="Gliederung2"/>
  </w:abstractNum>
  <w:abstractNum w:abstractNumId="226">
    <w:nsid w:val="5452230B"/>
    <w:multiLevelType w:val="multilevel"/>
    <w:tmpl w:val="E94A7AB2"/>
    <w:numStyleLink w:val="Gliederung2"/>
  </w:abstractNum>
  <w:abstractNum w:abstractNumId="227">
    <w:nsid w:val="548E0278"/>
    <w:multiLevelType w:val="multilevel"/>
    <w:tmpl w:val="E94A7AB2"/>
    <w:numStyleLink w:val="Gliederung2"/>
  </w:abstractNum>
  <w:abstractNum w:abstractNumId="228">
    <w:nsid w:val="54D41604"/>
    <w:multiLevelType w:val="multilevel"/>
    <w:tmpl w:val="E94A7AB2"/>
    <w:numStyleLink w:val="Gliederung2"/>
  </w:abstractNum>
  <w:abstractNum w:abstractNumId="229">
    <w:nsid w:val="54EB1254"/>
    <w:multiLevelType w:val="multilevel"/>
    <w:tmpl w:val="E94A7AB2"/>
    <w:numStyleLink w:val="Gliederung2"/>
  </w:abstractNum>
  <w:abstractNum w:abstractNumId="230">
    <w:nsid w:val="550E3E7F"/>
    <w:multiLevelType w:val="multilevel"/>
    <w:tmpl w:val="E94A7AB2"/>
    <w:numStyleLink w:val="Gliederung2"/>
  </w:abstractNum>
  <w:abstractNum w:abstractNumId="231">
    <w:nsid w:val="55612B99"/>
    <w:multiLevelType w:val="multilevel"/>
    <w:tmpl w:val="1F567908"/>
    <w:numStyleLink w:val="Gliederung4"/>
  </w:abstractNum>
  <w:abstractNum w:abstractNumId="232">
    <w:nsid w:val="55816BFD"/>
    <w:multiLevelType w:val="multilevel"/>
    <w:tmpl w:val="E94A7AB2"/>
    <w:numStyleLink w:val="Gliederung2"/>
  </w:abstractNum>
  <w:abstractNum w:abstractNumId="233">
    <w:nsid w:val="56107EEF"/>
    <w:multiLevelType w:val="multilevel"/>
    <w:tmpl w:val="E94A7AB2"/>
    <w:numStyleLink w:val="Gliederung2"/>
  </w:abstractNum>
  <w:abstractNum w:abstractNumId="234">
    <w:nsid w:val="5653044D"/>
    <w:multiLevelType w:val="multilevel"/>
    <w:tmpl w:val="E94A7AB2"/>
    <w:numStyleLink w:val="Gliederung2"/>
  </w:abstractNum>
  <w:abstractNum w:abstractNumId="235">
    <w:nsid w:val="566B0D34"/>
    <w:multiLevelType w:val="multilevel"/>
    <w:tmpl w:val="E94A7AB2"/>
    <w:numStyleLink w:val="Gliederung2"/>
  </w:abstractNum>
  <w:abstractNum w:abstractNumId="236">
    <w:nsid w:val="56F82D93"/>
    <w:multiLevelType w:val="multilevel"/>
    <w:tmpl w:val="E94A7AB2"/>
    <w:numStyleLink w:val="Gliederung2"/>
  </w:abstractNum>
  <w:abstractNum w:abstractNumId="237">
    <w:nsid w:val="575F0DED"/>
    <w:multiLevelType w:val="multilevel"/>
    <w:tmpl w:val="E94A7AB2"/>
    <w:numStyleLink w:val="Gliederung2"/>
  </w:abstractNum>
  <w:abstractNum w:abstractNumId="238">
    <w:nsid w:val="57A22875"/>
    <w:multiLevelType w:val="multilevel"/>
    <w:tmpl w:val="E94A7AB2"/>
    <w:numStyleLink w:val="Gliederung2"/>
  </w:abstractNum>
  <w:abstractNum w:abstractNumId="239">
    <w:nsid w:val="583230A2"/>
    <w:multiLevelType w:val="multilevel"/>
    <w:tmpl w:val="E94A7AB2"/>
    <w:numStyleLink w:val="Gliederung2"/>
  </w:abstractNum>
  <w:abstractNum w:abstractNumId="240">
    <w:nsid w:val="586430E1"/>
    <w:multiLevelType w:val="multilevel"/>
    <w:tmpl w:val="E94A7AB2"/>
    <w:numStyleLink w:val="Gliederung2"/>
  </w:abstractNum>
  <w:abstractNum w:abstractNumId="241">
    <w:nsid w:val="594B4C00"/>
    <w:multiLevelType w:val="multilevel"/>
    <w:tmpl w:val="E94A7AB2"/>
    <w:numStyleLink w:val="Gliederung2"/>
  </w:abstractNum>
  <w:abstractNum w:abstractNumId="242">
    <w:nsid w:val="5985190B"/>
    <w:multiLevelType w:val="multilevel"/>
    <w:tmpl w:val="976804DE"/>
    <w:numStyleLink w:val="Gliederung3"/>
  </w:abstractNum>
  <w:abstractNum w:abstractNumId="243">
    <w:nsid w:val="59A60B81"/>
    <w:multiLevelType w:val="multilevel"/>
    <w:tmpl w:val="E94A7AB2"/>
    <w:numStyleLink w:val="Gliederung2"/>
  </w:abstractNum>
  <w:abstractNum w:abstractNumId="244">
    <w:nsid w:val="59EC08F2"/>
    <w:multiLevelType w:val="multilevel"/>
    <w:tmpl w:val="E94A7AB2"/>
    <w:numStyleLink w:val="Gliederung2"/>
  </w:abstractNum>
  <w:abstractNum w:abstractNumId="245">
    <w:nsid w:val="5A387000"/>
    <w:multiLevelType w:val="multilevel"/>
    <w:tmpl w:val="E94A7AB2"/>
    <w:numStyleLink w:val="Gliederung2"/>
  </w:abstractNum>
  <w:abstractNum w:abstractNumId="246">
    <w:nsid w:val="5ACE59D3"/>
    <w:multiLevelType w:val="multilevel"/>
    <w:tmpl w:val="976804DE"/>
    <w:numStyleLink w:val="Gliederung3"/>
  </w:abstractNum>
  <w:abstractNum w:abstractNumId="247">
    <w:nsid w:val="5B1C77CD"/>
    <w:multiLevelType w:val="multilevel"/>
    <w:tmpl w:val="976804DE"/>
    <w:numStyleLink w:val="Gliederung3"/>
  </w:abstractNum>
  <w:abstractNum w:abstractNumId="248">
    <w:nsid w:val="5C6B40E1"/>
    <w:multiLevelType w:val="multilevel"/>
    <w:tmpl w:val="E94A7AB2"/>
    <w:numStyleLink w:val="Gliederung2"/>
  </w:abstractNum>
  <w:abstractNum w:abstractNumId="249">
    <w:nsid w:val="5D38669D"/>
    <w:multiLevelType w:val="multilevel"/>
    <w:tmpl w:val="E94A7AB2"/>
    <w:numStyleLink w:val="Gliederung2"/>
  </w:abstractNum>
  <w:abstractNum w:abstractNumId="250">
    <w:nsid w:val="5E6D590D"/>
    <w:multiLevelType w:val="multilevel"/>
    <w:tmpl w:val="E94A7AB2"/>
    <w:numStyleLink w:val="Gliederung2"/>
  </w:abstractNum>
  <w:abstractNum w:abstractNumId="251">
    <w:nsid w:val="5E861757"/>
    <w:multiLevelType w:val="multilevel"/>
    <w:tmpl w:val="E94A7AB2"/>
    <w:numStyleLink w:val="Gliederung2"/>
  </w:abstractNum>
  <w:abstractNum w:abstractNumId="252">
    <w:nsid w:val="6057387B"/>
    <w:multiLevelType w:val="multilevel"/>
    <w:tmpl w:val="E94A7AB2"/>
    <w:numStyleLink w:val="Gliederung2"/>
  </w:abstractNum>
  <w:abstractNum w:abstractNumId="253">
    <w:nsid w:val="60D06903"/>
    <w:multiLevelType w:val="multilevel"/>
    <w:tmpl w:val="E94A7AB2"/>
    <w:numStyleLink w:val="Gliederung2"/>
  </w:abstractNum>
  <w:abstractNum w:abstractNumId="254">
    <w:nsid w:val="611D5BAA"/>
    <w:multiLevelType w:val="multilevel"/>
    <w:tmpl w:val="E94A7AB2"/>
    <w:numStyleLink w:val="Gliederung2"/>
  </w:abstractNum>
  <w:abstractNum w:abstractNumId="255">
    <w:nsid w:val="616D4CB0"/>
    <w:multiLevelType w:val="multilevel"/>
    <w:tmpl w:val="E94A7AB2"/>
    <w:numStyleLink w:val="Gliederung2"/>
  </w:abstractNum>
  <w:abstractNum w:abstractNumId="256">
    <w:nsid w:val="61B7778D"/>
    <w:multiLevelType w:val="multilevel"/>
    <w:tmpl w:val="E94A7AB2"/>
    <w:numStyleLink w:val="Gliederung2"/>
  </w:abstractNum>
  <w:abstractNum w:abstractNumId="257">
    <w:nsid w:val="620D51A0"/>
    <w:multiLevelType w:val="multilevel"/>
    <w:tmpl w:val="E94A7AB2"/>
    <w:numStyleLink w:val="Gliederung2"/>
  </w:abstractNum>
  <w:abstractNum w:abstractNumId="258">
    <w:nsid w:val="621F79BD"/>
    <w:multiLevelType w:val="multilevel"/>
    <w:tmpl w:val="E94A7AB2"/>
    <w:numStyleLink w:val="Gliederung2"/>
  </w:abstractNum>
  <w:abstractNum w:abstractNumId="259">
    <w:nsid w:val="628D140D"/>
    <w:multiLevelType w:val="multilevel"/>
    <w:tmpl w:val="E94A7AB2"/>
    <w:numStyleLink w:val="Gliederung2"/>
  </w:abstractNum>
  <w:abstractNum w:abstractNumId="260">
    <w:nsid w:val="62E650FA"/>
    <w:multiLevelType w:val="multilevel"/>
    <w:tmpl w:val="E94A7AB2"/>
    <w:numStyleLink w:val="Gliederung2"/>
  </w:abstractNum>
  <w:abstractNum w:abstractNumId="261">
    <w:nsid w:val="6389588F"/>
    <w:multiLevelType w:val="multilevel"/>
    <w:tmpl w:val="976804DE"/>
    <w:numStyleLink w:val="Gliederung3"/>
  </w:abstractNum>
  <w:abstractNum w:abstractNumId="262">
    <w:nsid w:val="64124DCE"/>
    <w:multiLevelType w:val="multilevel"/>
    <w:tmpl w:val="E94A7AB2"/>
    <w:numStyleLink w:val="Gliederung2"/>
  </w:abstractNum>
  <w:abstractNum w:abstractNumId="263">
    <w:nsid w:val="64210D69"/>
    <w:multiLevelType w:val="multilevel"/>
    <w:tmpl w:val="976804DE"/>
    <w:numStyleLink w:val="Gliederung3"/>
  </w:abstractNum>
  <w:abstractNum w:abstractNumId="264">
    <w:nsid w:val="652D2EB4"/>
    <w:multiLevelType w:val="multilevel"/>
    <w:tmpl w:val="E94A7AB2"/>
    <w:numStyleLink w:val="Gliederung2"/>
  </w:abstractNum>
  <w:abstractNum w:abstractNumId="265">
    <w:nsid w:val="65315944"/>
    <w:multiLevelType w:val="multilevel"/>
    <w:tmpl w:val="E94A7AB2"/>
    <w:numStyleLink w:val="Gliederung2"/>
  </w:abstractNum>
  <w:abstractNum w:abstractNumId="266">
    <w:nsid w:val="65650DF8"/>
    <w:multiLevelType w:val="multilevel"/>
    <w:tmpl w:val="E94A7AB2"/>
    <w:numStyleLink w:val="Gliederung2"/>
  </w:abstractNum>
  <w:abstractNum w:abstractNumId="267">
    <w:nsid w:val="65E25C5A"/>
    <w:multiLevelType w:val="hybridMultilevel"/>
    <w:tmpl w:val="A65CA46E"/>
    <w:lvl w:ilvl="0" w:tplc="4BF8F3E4">
      <w:start w:val="1"/>
      <w:numFmt w:val="bullet"/>
      <w:pStyle w:val="BDEW-Pfeil"/>
      <w:lvlText w:val=""/>
      <w:lvlJc w:val="left"/>
      <w:pPr>
        <w:tabs>
          <w:tab w:val="num" w:pos="431"/>
        </w:tabs>
        <w:ind w:left="431" w:hanging="431"/>
      </w:pPr>
      <w:rPr>
        <w:rFonts w:ascii="Wingdings" w:hAnsi="Wingdings" w:hint="default"/>
      </w:rPr>
    </w:lvl>
    <w:lvl w:ilvl="1" w:tplc="2F1A4FAC" w:tentative="1">
      <w:start w:val="1"/>
      <w:numFmt w:val="bullet"/>
      <w:lvlText w:val="o"/>
      <w:lvlJc w:val="left"/>
      <w:pPr>
        <w:tabs>
          <w:tab w:val="num" w:pos="1440"/>
        </w:tabs>
        <w:ind w:left="1440" w:hanging="360"/>
      </w:pPr>
      <w:rPr>
        <w:rFonts w:ascii="Courier New" w:hAnsi="Courier New" w:hint="default"/>
      </w:rPr>
    </w:lvl>
    <w:lvl w:ilvl="2" w:tplc="0B6A30B2" w:tentative="1">
      <w:start w:val="1"/>
      <w:numFmt w:val="bullet"/>
      <w:lvlText w:val=""/>
      <w:lvlJc w:val="left"/>
      <w:pPr>
        <w:tabs>
          <w:tab w:val="num" w:pos="2160"/>
        </w:tabs>
        <w:ind w:left="2160" w:hanging="360"/>
      </w:pPr>
      <w:rPr>
        <w:rFonts w:ascii="Wingdings" w:hAnsi="Wingdings" w:hint="default"/>
      </w:rPr>
    </w:lvl>
    <w:lvl w:ilvl="3" w:tplc="6BAABF52" w:tentative="1">
      <w:start w:val="1"/>
      <w:numFmt w:val="bullet"/>
      <w:lvlText w:val=""/>
      <w:lvlJc w:val="left"/>
      <w:pPr>
        <w:tabs>
          <w:tab w:val="num" w:pos="2880"/>
        </w:tabs>
        <w:ind w:left="2880" w:hanging="360"/>
      </w:pPr>
      <w:rPr>
        <w:rFonts w:ascii="Symbol" w:hAnsi="Symbol" w:hint="default"/>
      </w:rPr>
    </w:lvl>
    <w:lvl w:ilvl="4" w:tplc="3B28DF56" w:tentative="1">
      <w:start w:val="1"/>
      <w:numFmt w:val="bullet"/>
      <w:lvlText w:val="o"/>
      <w:lvlJc w:val="left"/>
      <w:pPr>
        <w:tabs>
          <w:tab w:val="num" w:pos="3600"/>
        </w:tabs>
        <w:ind w:left="3600" w:hanging="360"/>
      </w:pPr>
      <w:rPr>
        <w:rFonts w:ascii="Courier New" w:hAnsi="Courier New" w:hint="default"/>
      </w:rPr>
    </w:lvl>
    <w:lvl w:ilvl="5" w:tplc="70B42538" w:tentative="1">
      <w:start w:val="1"/>
      <w:numFmt w:val="bullet"/>
      <w:lvlText w:val=""/>
      <w:lvlJc w:val="left"/>
      <w:pPr>
        <w:tabs>
          <w:tab w:val="num" w:pos="4320"/>
        </w:tabs>
        <w:ind w:left="4320" w:hanging="360"/>
      </w:pPr>
      <w:rPr>
        <w:rFonts w:ascii="Wingdings" w:hAnsi="Wingdings" w:hint="default"/>
      </w:rPr>
    </w:lvl>
    <w:lvl w:ilvl="6" w:tplc="3B26A608" w:tentative="1">
      <w:start w:val="1"/>
      <w:numFmt w:val="bullet"/>
      <w:lvlText w:val=""/>
      <w:lvlJc w:val="left"/>
      <w:pPr>
        <w:tabs>
          <w:tab w:val="num" w:pos="5040"/>
        </w:tabs>
        <w:ind w:left="5040" w:hanging="360"/>
      </w:pPr>
      <w:rPr>
        <w:rFonts w:ascii="Symbol" w:hAnsi="Symbol" w:hint="default"/>
      </w:rPr>
    </w:lvl>
    <w:lvl w:ilvl="7" w:tplc="2C6A5522" w:tentative="1">
      <w:start w:val="1"/>
      <w:numFmt w:val="bullet"/>
      <w:lvlText w:val="o"/>
      <w:lvlJc w:val="left"/>
      <w:pPr>
        <w:tabs>
          <w:tab w:val="num" w:pos="5760"/>
        </w:tabs>
        <w:ind w:left="5760" w:hanging="360"/>
      </w:pPr>
      <w:rPr>
        <w:rFonts w:ascii="Courier New" w:hAnsi="Courier New" w:hint="default"/>
      </w:rPr>
    </w:lvl>
    <w:lvl w:ilvl="8" w:tplc="918C23D6" w:tentative="1">
      <w:start w:val="1"/>
      <w:numFmt w:val="bullet"/>
      <w:lvlText w:val=""/>
      <w:lvlJc w:val="left"/>
      <w:pPr>
        <w:tabs>
          <w:tab w:val="num" w:pos="6480"/>
        </w:tabs>
        <w:ind w:left="6480" w:hanging="360"/>
      </w:pPr>
      <w:rPr>
        <w:rFonts w:ascii="Wingdings" w:hAnsi="Wingdings" w:hint="default"/>
      </w:rPr>
    </w:lvl>
  </w:abstractNum>
  <w:abstractNum w:abstractNumId="268">
    <w:nsid w:val="663D76DC"/>
    <w:multiLevelType w:val="multilevel"/>
    <w:tmpl w:val="E94A7AB2"/>
    <w:numStyleLink w:val="Gliederung2"/>
  </w:abstractNum>
  <w:abstractNum w:abstractNumId="269">
    <w:nsid w:val="665F11B2"/>
    <w:multiLevelType w:val="multilevel"/>
    <w:tmpl w:val="E94A7AB2"/>
    <w:numStyleLink w:val="Gliederung2"/>
  </w:abstractNum>
  <w:abstractNum w:abstractNumId="270">
    <w:nsid w:val="669A5CA8"/>
    <w:multiLevelType w:val="multilevel"/>
    <w:tmpl w:val="E94A7AB2"/>
    <w:numStyleLink w:val="Gliederung2"/>
  </w:abstractNum>
  <w:abstractNum w:abstractNumId="271">
    <w:nsid w:val="673E7A78"/>
    <w:multiLevelType w:val="multilevel"/>
    <w:tmpl w:val="E94A7AB2"/>
    <w:numStyleLink w:val="Gliederung2"/>
  </w:abstractNum>
  <w:abstractNum w:abstractNumId="272">
    <w:nsid w:val="67A15A4C"/>
    <w:multiLevelType w:val="multilevel"/>
    <w:tmpl w:val="E94A7AB2"/>
    <w:numStyleLink w:val="Gliederung2"/>
  </w:abstractNum>
  <w:abstractNum w:abstractNumId="273">
    <w:nsid w:val="693E38AF"/>
    <w:multiLevelType w:val="multilevel"/>
    <w:tmpl w:val="E94A7AB2"/>
    <w:numStyleLink w:val="Gliederung2"/>
  </w:abstractNum>
  <w:abstractNum w:abstractNumId="274">
    <w:nsid w:val="6A2978DB"/>
    <w:multiLevelType w:val="multilevel"/>
    <w:tmpl w:val="E94A7AB2"/>
    <w:numStyleLink w:val="Gliederung2"/>
  </w:abstractNum>
  <w:abstractNum w:abstractNumId="275">
    <w:nsid w:val="6A7E2674"/>
    <w:multiLevelType w:val="multilevel"/>
    <w:tmpl w:val="E94A7AB2"/>
    <w:numStyleLink w:val="Gliederung2"/>
  </w:abstractNum>
  <w:abstractNum w:abstractNumId="276">
    <w:nsid w:val="6A8656FD"/>
    <w:multiLevelType w:val="multilevel"/>
    <w:tmpl w:val="E94A7AB2"/>
    <w:numStyleLink w:val="Gliederung2"/>
  </w:abstractNum>
  <w:abstractNum w:abstractNumId="277">
    <w:nsid w:val="6AFD3861"/>
    <w:multiLevelType w:val="multilevel"/>
    <w:tmpl w:val="E94A7AB2"/>
    <w:numStyleLink w:val="Gliederung2"/>
  </w:abstractNum>
  <w:abstractNum w:abstractNumId="278">
    <w:nsid w:val="6B39463A"/>
    <w:multiLevelType w:val="multilevel"/>
    <w:tmpl w:val="E94A7AB2"/>
    <w:numStyleLink w:val="Gliederung2"/>
  </w:abstractNum>
  <w:abstractNum w:abstractNumId="279">
    <w:nsid w:val="6B475E79"/>
    <w:multiLevelType w:val="multilevel"/>
    <w:tmpl w:val="E94A7AB2"/>
    <w:numStyleLink w:val="Gliederung2"/>
  </w:abstractNum>
  <w:abstractNum w:abstractNumId="280">
    <w:nsid w:val="6BA90646"/>
    <w:multiLevelType w:val="multilevel"/>
    <w:tmpl w:val="E94A7AB2"/>
    <w:numStyleLink w:val="Gliederung2"/>
  </w:abstractNum>
  <w:abstractNum w:abstractNumId="281">
    <w:nsid w:val="6BBE2D4C"/>
    <w:multiLevelType w:val="multilevel"/>
    <w:tmpl w:val="976804DE"/>
    <w:numStyleLink w:val="Gliederung3"/>
  </w:abstractNum>
  <w:abstractNum w:abstractNumId="282">
    <w:nsid w:val="6BDF2098"/>
    <w:multiLevelType w:val="multilevel"/>
    <w:tmpl w:val="976804DE"/>
    <w:numStyleLink w:val="Gliederung3"/>
  </w:abstractNum>
  <w:abstractNum w:abstractNumId="283">
    <w:nsid w:val="6BE73DD0"/>
    <w:multiLevelType w:val="multilevel"/>
    <w:tmpl w:val="E94A7AB2"/>
    <w:numStyleLink w:val="Gliederung2"/>
  </w:abstractNum>
  <w:abstractNum w:abstractNumId="284">
    <w:nsid w:val="6BF3221B"/>
    <w:multiLevelType w:val="multilevel"/>
    <w:tmpl w:val="976804DE"/>
    <w:numStyleLink w:val="Gliederung3"/>
  </w:abstractNum>
  <w:abstractNum w:abstractNumId="285">
    <w:nsid w:val="6D2A331E"/>
    <w:multiLevelType w:val="multilevel"/>
    <w:tmpl w:val="E94A7AB2"/>
    <w:numStyleLink w:val="Gliederung2"/>
  </w:abstractNum>
  <w:abstractNum w:abstractNumId="286">
    <w:nsid w:val="6D2A3EB7"/>
    <w:multiLevelType w:val="multilevel"/>
    <w:tmpl w:val="E94A7AB2"/>
    <w:numStyleLink w:val="Gliederung2"/>
  </w:abstractNum>
  <w:abstractNum w:abstractNumId="287">
    <w:nsid w:val="6D3E440C"/>
    <w:multiLevelType w:val="multilevel"/>
    <w:tmpl w:val="976804DE"/>
    <w:numStyleLink w:val="Gliederung3"/>
  </w:abstractNum>
  <w:abstractNum w:abstractNumId="288">
    <w:nsid w:val="6D5C2E18"/>
    <w:multiLevelType w:val="multilevel"/>
    <w:tmpl w:val="E94A7AB2"/>
    <w:numStyleLink w:val="Gliederung2"/>
  </w:abstractNum>
  <w:abstractNum w:abstractNumId="289">
    <w:nsid w:val="6DAE0E28"/>
    <w:multiLevelType w:val="multilevel"/>
    <w:tmpl w:val="E94A7AB2"/>
    <w:numStyleLink w:val="Gliederung2"/>
  </w:abstractNum>
  <w:abstractNum w:abstractNumId="290">
    <w:nsid w:val="6E2B3E81"/>
    <w:multiLevelType w:val="multilevel"/>
    <w:tmpl w:val="E94A7AB2"/>
    <w:numStyleLink w:val="Gliederung2"/>
  </w:abstractNum>
  <w:abstractNum w:abstractNumId="291">
    <w:nsid w:val="6E853484"/>
    <w:multiLevelType w:val="hybridMultilevel"/>
    <w:tmpl w:val="35F0AA58"/>
    <w:lvl w:ilvl="0" w:tplc="5BC62CD2">
      <w:start w:val="1"/>
      <w:numFmt w:val="bullet"/>
      <w:pStyle w:val="Aufzhlungszeichen3"/>
      <w:lvlText w:val=""/>
      <w:lvlJc w:val="left"/>
      <w:pPr>
        <w:tabs>
          <w:tab w:val="num" w:pos="431"/>
        </w:tabs>
        <w:ind w:left="431" w:hanging="431"/>
      </w:pPr>
      <w:rPr>
        <w:rFonts w:ascii="Wingdings" w:hAnsi="Wingdings" w:hint="default"/>
      </w:rPr>
    </w:lvl>
    <w:lvl w:ilvl="1" w:tplc="F1886EF2" w:tentative="1">
      <w:start w:val="1"/>
      <w:numFmt w:val="bullet"/>
      <w:lvlText w:val="o"/>
      <w:lvlJc w:val="left"/>
      <w:pPr>
        <w:tabs>
          <w:tab w:val="num" w:pos="1440"/>
        </w:tabs>
        <w:ind w:left="1440" w:hanging="360"/>
      </w:pPr>
      <w:rPr>
        <w:rFonts w:ascii="Courier New" w:hAnsi="Courier New" w:hint="default"/>
      </w:rPr>
    </w:lvl>
    <w:lvl w:ilvl="2" w:tplc="A1E08DFA" w:tentative="1">
      <w:start w:val="1"/>
      <w:numFmt w:val="bullet"/>
      <w:lvlText w:val=""/>
      <w:lvlJc w:val="left"/>
      <w:pPr>
        <w:tabs>
          <w:tab w:val="num" w:pos="2160"/>
        </w:tabs>
        <w:ind w:left="2160" w:hanging="360"/>
      </w:pPr>
      <w:rPr>
        <w:rFonts w:ascii="Wingdings" w:hAnsi="Wingdings" w:hint="default"/>
      </w:rPr>
    </w:lvl>
    <w:lvl w:ilvl="3" w:tplc="2B8623F2" w:tentative="1">
      <w:start w:val="1"/>
      <w:numFmt w:val="bullet"/>
      <w:lvlText w:val=""/>
      <w:lvlJc w:val="left"/>
      <w:pPr>
        <w:tabs>
          <w:tab w:val="num" w:pos="2880"/>
        </w:tabs>
        <w:ind w:left="2880" w:hanging="360"/>
      </w:pPr>
      <w:rPr>
        <w:rFonts w:ascii="Symbol" w:hAnsi="Symbol" w:hint="default"/>
      </w:rPr>
    </w:lvl>
    <w:lvl w:ilvl="4" w:tplc="50A2B2A6" w:tentative="1">
      <w:start w:val="1"/>
      <w:numFmt w:val="bullet"/>
      <w:lvlText w:val="o"/>
      <w:lvlJc w:val="left"/>
      <w:pPr>
        <w:tabs>
          <w:tab w:val="num" w:pos="3600"/>
        </w:tabs>
        <w:ind w:left="3600" w:hanging="360"/>
      </w:pPr>
      <w:rPr>
        <w:rFonts w:ascii="Courier New" w:hAnsi="Courier New" w:hint="default"/>
      </w:rPr>
    </w:lvl>
    <w:lvl w:ilvl="5" w:tplc="2CB6A816" w:tentative="1">
      <w:start w:val="1"/>
      <w:numFmt w:val="bullet"/>
      <w:lvlText w:val=""/>
      <w:lvlJc w:val="left"/>
      <w:pPr>
        <w:tabs>
          <w:tab w:val="num" w:pos="4320"/>
        </w:tabs>
        <w:ind w:left="4320" w:hanging="360"/>
      </w:pPr>
      <w:rPr>
        <w:rFonts w:ascii="Wingdings" w:hAnsi="Wingdings" w:hint="default"/>
      </w:rPr>
    </w:lvl>
    <w:lvl w:ilvl="6" w:tplc="01FEE5E8" w:tentative="1">
      <w:start w:val="1"/>
      <w:numFmt w:val="bullet"/>
      <w:lvlText w:val=""/>
      <w:lvlJc w:val="left"/>
      <w:pPr>
        <w:tabs>
          <w:tab w:val="num" w:pos="5040"/>
        </w:tabs>
        <w:ind w:left="5040" w:hanging="360"/>
      </w:pPr>
      <w:rPr>
        <w:rFonts w:ascii="Symbol" w:hAnsi="Symbol" w:hint="default"/>
      </w:rPr>
    </w:lvl>
    <w:lvl w:ilvl="7" w:tplc="9FAE6FB2" w:tentative="1">
      <w:start w:val="1"/>
      <w:numFmt w:val="bullet"/>
      <w:lvlText w:val="o"/>
      <w:lvlJc w:val="left"/>
      <w:pPr>
        <w:tabs>
          <w:tab w:val="num" w:pos="5760"/>
        </w:tabs>
        <w:ind w:left="5760" w:hanging="360"/>
      </w:pPr>
      <w:rPr>
        <w:rFonts w:ascii="Courier New" w:hAnsi="Courier New" w:hint="default"/>
      </w:rPr>
    </w:lvl>
    <w:lvl w:ilvl="8" w:tplc="962230D6" w:tentative="1">
      <w:start w:val="1"/>
      <w:numFmt w:val="bullet"/>
      <w:lvlText w:val=""/>
      <w:lvlJc w:val="left"/>
      <w:pPr>
        <w:tabs>
          <w:tab w:val="num" w:pos="6480"/>
        </w:tabs>
        <w:ind w:left="6480" w:hanging="360"/>
      </w:pPr>
      <w:rPr>
        <w:rFonts w:ascii="Wingdings" w:hAnsi="Wingdings" w:hint="default"/>
      </w:rPr>
    </w:lvl>
  </w:abstractNum>
  <w:abstractNum w:abstractNumId="292">
    <w:nsid w:val="6EAD349A"/>
    <w:multiLevelType w:val="multilevel"/>
    <w:tmpl w:val="E94A7AB2"/>
    <w:numStyleLink w:val="Gliederung2"/>
  </w:abstractNum>
  <w:abstractNum w:abstractNumId="293">
    <w:nsid w:val="6F7F36F2"/>
    <w:multiLevelType w:val="multilevel"/>
    <w:tmpl w:val="E94A7AB2"/>
    <w:numStyleLink w:val="Gliederung2"/>
  </w:abstractNum>
  <w:abstractNum w:abstractNumId="294">
    <w:nsid w:val="6FDA4B5F"/>
    <w:multiLevelType w:val="multilevel"/>
    <w:tmpl w:val="E94A7AB2"/>
    <w:numStyleLink w:val="Gliederung2"/>
  </w:abstractNum>
  <w:abstractNum w:abstractNumId="295">
    <w:nsid w:val="6FEC049D"/>
    <w:multiLevelType w:val="multilevel"/>
    <w:tmpl w:val="E94A7AB2"/>
    <w:numStyleLink w:val="Gliederung2"/>
  </w:abstractNum>
  <w:abstractNum w:abstractNumId="296">
    <w:nsid w:val="705366D8"/>
    <w:multiLevelType w:val="multilevel"/>
    <w:tmpl w:val="E94A7AB2"/>
    <w:numStyleLink w:val="Gliederung2"/>
  </w:abstractNum>
  <w:abstractNum w:abstractNumId="297">
    <w:nsid w:val="70F2394C"/>
    <w:multiLevelType w:val="multilevel"/>
    <w:tmpl w:val="976804DE"/>
    <w:numStyleLink w:val="Gliederung3"/>
  </w:abstractNum>
  <w:abstractNum w:abstractNumId="298">
    <w:nsid w:val="710A69B1"/>
    <w:multiLevelType w:val="multilevel"/>
    <w:tmpl w:val="E94A7AB2"/>
    <w:numStyleLink w:val="Gliederung2"/>
  </w:abstractNum>
  <w:abstractNum w:abstractNumId="299">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0">
    <w:nsid w:val="71BA4FC9"/>
    <w:multiLevelType w:val="multilevel"/>
    <w:tmpl w:val="E94A7AB2"/>
    <w:numStyleLink w:val="Gliederung2"/>
  </w:abstractNum>
  <w:abstractNum w:abstractNumId="301">
    <w:nsid w:val="72340138"/>
    <w:multiLevelType w:val="multilevel"/>
    <w:tmpl w:val="E94A7AB2"/>
    <w:numStyleLink w:val="Gliederung2"/>
  </w:abstractNum>
  <w:abstractNum w:abstractNumId="302">
    <w:nsid w:val="733A4969"/>
    <w:multiLevelType w:val="multilevel"/>
    <w:tmpl w:val="E94A7AB2"/>
    <w:numStyleLink w:val="Gliederung2"/>
  </w:abstractNum>
  <w:abstractNum w:abstractNumId="303">
    <w:nsid w:val="74135A0D"/>
    <w:multiLevelType w:val="multilevel"/>
    <w:tmpl w:val="E94A7AB2"/>
    <w:numStyleLink w:val="Gliederung2"/>
  </w:abstractNum>
  <w:abstractNum w:abstractNumId="304">
    <w:nsid w:val="74373D76"/>
    <w:multiLevelType w:val="multilevel"/>
    <w:tmpl w:val="E94A7AB2"/>
    <w:numStyleLink w:val="Gliederung2"/>
  </w:abstractNum>
  <w:abstractNum w:abstractNumId="305">
    <w:nsid w:val="75865BD9"/>
    <w:multiLevelType w:val="multilevel"/>
    <w:tmpl w:val="976804DE"/>
    <w:numStyleLink w:val="Gliederung3"/>
  </w:abstractNum>
  <w:abstractNum w:abstractNumId="306">
    <w:nsid w:val="75934DE5"/>
    <w:multiLevelType w:val="multilevel"/>
    <w:tmpl w:val="976804DE"/>
    <w:numStyleLink w:val="Gliederung3"/>
  </w:abstractNum>
  <w:abstractNum w:abstractNumId="307">
    <w:nsid w:val="759513A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8">
    <w:nsid w:val="765F68B2"/>
    <w:multiLevelType w:val="multilevel"/>
    <w:tmpl w:val="E94A7AB2"/>
    <w:numStyleLink w:val="Gliederung2"/>
  </w:abstractNum>
  <w:abstractNum w:abstractNumId="309">
    <w:nsid w:val="771654F6"/>
    <w:multiLevelType w:val="multilevel"/>
    <w:tmpl w:val="976804DE"/>
    <w:numStyleLink w:val="Gliederung3"/>
  </w:abstractNum>
  <w:abstractNum w:abstractNumId="310">
    <w:nsid w:val="774F64EA"/>
    <w:multiLevelType w:val="multilevel"/>
    <w:tmpl w:val="E94A7AB2"/>
    <w:numStyleLink w:val="Gliederung2"/>
  </w:abstractNum>
  <w:abstractNum w:abstractNumId="311">
    <w:nsid w:val="77722943"/>
    <w:multiLevelType w:val="multilevel"/>
    <w:tmpl w:val="E94A7AB2"/>
    <w:numStyleLink w:val="Gliederung2"/>
  </w:abstractNum>
  <w:abstractNum w:abstractNumId="312">
    <w:nsid w:val="778576E3"/>
    <w:multiLevelType w:val="multilevel"/>
    <w:tmpl w:val="E94A7AB2"/>
    <w:numStyleLink w:val="Gliederung2"/>
  </w:abstractNum>
  <w:abstractNum w:abstractNumId="313">
    <w:nsid w:val="780811BE"/>
    <w:multiLevelType w:val="multilevel"/>
    <w:tmpl w:val="E94A7AB2"/>
    <w:numStyleLink w:val="Gliederung2"/>
  </w:abstractNum>
  <w:abstractNum w:abstractNumId="314">
    <w:nsid w:val="783F640D"/>
    <w:multiLevelType w:val="multilevel"/>
    <w:tmpl w:val="E94A7AB2"/>
    <w:numStyleLink w:val="Gliederung2"/>
  </w:abstractNum>
  <w:abstractNum w:abstractNumId="315">
    <w:nsid w:val="787577FA"/>
    <w:multiLevelType w:val="multilevel"/>
    <w:tmpl w:val="976804DE"/>
    <w:numStyleLink w:val="Gliederung3"/>
  </w:abstractNum>
  <w:abstractNum w:abstractNumId="316">
    <w:nsid w:val="78F1199F"/>
    <w:multiLevelType w:val="multilevel"/>
    <w:tmpl w:val="E94A7AB2"/>
    <w:numStyleLink w:val="Gliederung2"/>
  </w:abstractNum>
  <w:abstractNum w:abstractNumId="317">
    <w:nsid w:val="791A3EF1"/>
    <w:multiLevelType w:val="multilevel"/>
    <w:tmpl w:val="E94A7AB2"/>
    <w:numStyleLink w:val="Gliederung2"/>
  </w:abstractNum>
  <w:abstractNum w:abstractNumId="318">
    <w:nsid w:val="794635A6"/>
    <w:multiLevelType w:val="multilevel"/>
    <w:tmpl w:val="E94A7AB2"/>
    <w:numStyleLink w:val="Gliederung2"/>
  </w:abstractNum>
  <w:abstractNum w:abstractNumId="319">
    <w:nsid w:val="79797920"/>
    <w:multiLevelType w:val="multilevel"/>
    <w:tmpl w:val="E94A7AB2"/>
    <w:numStyleLink w:val="Gliederung2"/>
  </w:abstractNum>
  <w:abstractNum w:abstractNumId="320">
    <w:nsid w:val="79807FEA"/>
    <w:multiLevelType w:val="multilevel"/>
    <w:tmpl w:val="976804DE"/>
    <w:numStyleLink w:val="Gliederung3"/>
  </w:abstractNum>
  <w:abstractNum w:abstractNumId="321">
    <w:nsid w:val="7A1D02B5"/>
    <w:multiLevelType w:val="multilevel"/>
    <w:tmpl w:val="E94A7AB2"/>
    <w:numStyleLink w:val="Gliederung2"/>
  </w:abstractNum>
  <w:abstractNum w:abstractNumId="322">
    <w:nsid w:val="7A2A610D"/>
    <w:multiLevelType w:val="multilevel"/>
    <w:tmpl w:val="E94A7AB2"/>
    <w:numStyleLink w:val="Gliederung2"/>
  </w:abstractNum>
  <w:abstractNum w:abstractNumId="323">
    <w:nsid w:val="7A795541"/>
    <w:multiLevelType w:val="multilevel"/>
    <w:tmpl w:val="976804DE"/>
    <w:numStyleLink w:val="Gliederung3"/>
  </w:abstractNum>
  <w:abstractNum w:abstractNumId="324">
    <w:nsid w:val="7B25191C"/>
    <w:multiLevelType w:val="multilevel"/>
    <w:tmpl w:val="976804DE"/>
    <w:numStyleLink w:val="Gliederung3"/>
  </w:abstractNum>
  <w:abstractNum w:abstractNumId="325">
    <w:nsid w:val="7B26345F"/>
    <w:multiLevelType w:val="multilevel"/>
    <w:tmpl w:val="E94A7AB2"/>
    <w:numStyleLink w:val="Gliederung2"/>
  </w:abstractNum>
  <w:abstractNum w:abstractNumId="326">
    <w:nsid w:val="7B9E4196"/>
    <w:multiLevelType w:val="multilevel"/>
    <w:tmpl w:val="E94A7AB2"/>
    <w:numStyleLink w:val="Gliederung2"/>
  </w:abstractNum>
  <w:abstractNum w:abstractNumId="327">
    <w:nsid w:val="7BFF3FC3"/>
    <w:multiLevelType w:val="multilevel"/>
    <w:tmpl w:val="976804DE"/>
    <w:numStyleLink w:val="Gliederung3"/>
  </w:abstractNum>
  <w:abstractNum w:abstractNumId="328">
    <w:nsid w:val="7C290619"/>
    <w:multiLevelType w:val="multilevel"/>
    <w:tmpl w:val="976804DE"/>
    <w:numStyleLink w:val="Gliederung3"/>
  </w:abstractNum>
  <w:abstractNum w:abstractNumId="329">
    <w:nsid w:val="7CA801F9"/>
    <w:multiLevelType w:val="multilevel"/>
    <w:tmpl w:val="E94A7AB2"/>
    <w:numStyleLink w:val="Gliederung2"/>
  </w:abstractNum>
  <w:abstractNum w:abstractNumId="330">
    <w:nsid w:val="7E8B7E19"/>
    <w:multiLevelType w:val="multilevel"/>
    <w:tmpl w:val="E94A7AB2"/>
    <w:numStyleLink w:val="Gliederung2"/>
  </w:abstractNum>
  <w:abstractNum w:abstractNumId="331">
    <w:nsid w:val="7FD26022"/>
    <w:multiLevelType w:val="multilevel"/>
    <w:tmpl w:val="E94A7AB2"/>
    <w:numStyleLink w:val="Gliederung2"/>
  </w:abstractNum>
  <w:abstractNum w:abstractNumId="332">
    <w:nsid w:val="7FE42DAB"/>
    <w:multiLevelType w:val="multilevel"/>
    <w:tmpl w:val="E94A7AB2"/>
    <w:numStyleLink w:val="Gliederung2"/>
  </w:abstractNum>
  <w:abstractNum w:abstractNumId="333">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7"/>
  </w:num>
  <w:num w:numId="6">
    <w:abstractNumId w:val="9"/>
  </w:num>
  <w:num w:numId="7">
    <w:abstractNumId w:val="291"/>
  </w:num>
  <w:num w:numId="8">
    <w:abstractNumId w:val="176"/>
  </w:num>
  <w:num w:numId="9">
    <w:abstractNumId w:val="36"/>
  </w:num>
  <w:num w:numId="10">
    <w:abstractNumId w:val="204"/>
  </w:num>
  <w:num w:numId="11">
    <w:abstractNumId w:val="178"/>
    <w:lvlOverride w:ilvl="0">
      <w:startOverride w:val="1"/>
    </w:lvlOverride>
  </w:num>
  <w:num w:numId="12">
    <w:abstractNumId w:val="18"/>
  </w:num>
  <w:num w:numId="13">
    <w:abstractNumId w:val="145"/>
  </w:num>
  <w:num w:numId="14">
    <w:abstractNumId w:val="299"/>
  </w:num>
  <w:num w:numId="15">
    <w:abstractNumId w:val="251"/>
  </w:num>
  <w:num w:numId="16">
    <w:abstractNumId w:val="49"/>
  </w:num>
  <w:num w:numId="17">
    <w:abstractNumId w:val="180"/>
  </w:num>
  <w:num w:numId="18">
    <w:abstractNumId w:val="110"/>
  </w:num>
  <w:num w:numId="19">
    <w:abstractNumId w:val="224"/>
  </w:num>
  <w:num w:numId="20">
    <w:abstractNumId w:val="10"/>
  </w:num>
  <w:num w:numId="21">
    <w:abstractNumId w:val="57"/>
  </w:num>
  <w:num w:numId="22">
    <w:abstractNumId w:val="275"/>
  </w:num>
  <w:num w:numId="23">
    <w:abstractNumId w:val="138"/>
  </w:num>
  <w:num w:numId="24">
    <w:abstractNumId w:val="259"/>
  </w:num>
  <w:num w:numId="25">
    <w:abstractNumId w:val="96"/>
  </w:num>
  <w:num w:numId="26">
    <w:abstractNumId w:val="17"/>
  </w:num>
  <w:num w:numId="27">
    <w:abstractNumId w:val="56"/>
  </w:num>
  <w:num w:numId="28">
    <w:abstractNumId w:val="316"/>
  </w:num>
  <w:num w:numId="29">
    <w:abstractNumId w:val="166"/>
  </w:num>
  <w:num w:numId="30">
    <w:abstractNumId w:val="75"/>
  </w:num>
  <w:num w:numId="31">
    <w:abstractNumId w:val="150"/>
  </w:num>
  <w:num w:numId="32">
    <w:abstractNumId w:val="261"/>
  </w:num>
  <w:num w:numId="33">
    <w:abstractNumId w:val="124"/>
  </w:num>
  <w:num w:numId="34">
    <w:abstractNumId w:val="92"/>
  </w:num>
  <w:num w:numId="35">
    <w:abstractNumId w:val="283"/>
  </w:num>
  <w:num w:numId="36">
    <w:abstractNumId w:val="179"/>
  </w:num>
  <w:num w:numId="37">
    <w:abstractNumId w:val="144"/>
  </w:num>
  <w:num w:numId="38">
    <w:abstractNumId w:val="213"/>
  </w:num>
  <w:num w:numId="39">
    <w:abstractNumId w:val="264"/>
  </w:num>
  <w:num w:numId="40">
    <w:abstractNumId w:val="34"/>
  </w:num>
  <w:num w:numId="41">
    <w:abstractNumId w:val="167"/>
  </w:num>
  <w:num w:numId="42">
    <w:abstractNumId w:val="271"/>
  </w:num>
  <w:num w:numId="43">
    <w:abstractNumId w:val="117"/>
  </w:num>
  <w:num w:numId="44">
    <w:abstractNumId w:val="115"/>
  </w:num>
  <w:num w:numId="45">
    <w:abstractNumId w:val="263"/>
  </w:num>
  <w:num w:numId="46">
    <w:abstractNumId w:val="128"/>
  </w:num>
  <w:num w:numId="47">
    <w:abstractNumId w:val="59"/>
  </w:num>
  <w:num w:numId="48">
    <w:abstractNumId w:val="239"/>
  </w:num>
  <w:num w:numId="49">
    <w:abstractNumId w:val="25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09"/>
  </w:num>
  <w:num w:numId="51">
    <w:abstractNumId w:val="19"/>
  </w:num>
  <w:num w:numId="52">
    <w:abstractNumId w:val="278"/>
  </w:num>
  <w:num w:numId="53">
    <w:abstractNumId w:val="129"/>
  </w:num>
  <w:num w:numId="54">
    <w:abstractNumId w:val="15"/>
  </w:num>
  <w:num w:numId="55">
    <w:abstractNumId w:val="289"/>
  </w:num>
  <w:num w:numId="56">
    <w:abstractNumId w:val="220"/>
  </w:num>
  <w:num w:numId="57">
    <w:abstractNumId w:val="319"/>
  </w:num>
  <w:num w:numId="58">
    <w:abstractNumId w:val="88"/>
  </w:num>
  <w:num w:numId="59">
    <w:abstractNumId w:val="107"/>
  </w:num>
  <w:num w:numId="60">
    <w:abstractNumId w:val="132"/>
  </w:num>
  <w:num w:numId="61">
    <w:abstractNumId w:val="93"/>
  </w:num>
  <w:num w:numId="62">
    <w:abstractNumId w:val="63"/>
  </w:num>
  <w:num w:numId="63">
    <w:abstractNumId w:val="42"/>
  </w:num>
  <w:num w:numId="64">
    <w:abstractNumId w:val="153"/>
  </w:num>
  <w:num w:numId="65">
    <w:abstractNumId w:val="293"/>
  </w:num>
  <w:num w:numId="66">
    <w:abstractNumId w:val="102"/>
  </w:num>
  <w:num w:numId="67">
    <w:abstractNumId w:val="175"/>
  </w:num>
  <w:num w:numId="68">
    <w:abstractNumId w:val="302"/>
  </w:num>
  <w:num w:numId="69">
    <w:abstractNumId w:val="318"/>
  </w:num>
  <w:num w:numId="70">
    <w:abstractNumId w:val="78"/>
  </w:num>
  <w:num w:numId="71">
    <w:abstractNumId w:val="197"/>
  </w:num>
  <w:num w:numId="72">
    <w:abstractNumId w:val="125"/>
  </w:num>
  <w:num w:numId="73">
    <w:abstractNumId w:val="158"/>
  </w:num>
  <w:num w:numId="74">
    <w:abstractNumId w:val="131"/>
  </w:num>
  <w:num w:numId="75">
    <w:abstractNumId w:val="101"/>
  </w:num>
  <w:num w:numId="76">
    <w:abstractNumId w:val="43"/>
  </w:num>
  <w:num w:numId="77">
    <w:abstractNumId w:val="241"/>
  </w:num>
  <w:num w:numId="78">
    <w:abstractNumId w:val="235"/>
  </w:num>
  <w:num w:numId="79">
    <w:abstractNumId w:val="157"/>
  </w:num>
  <w:num w:numId="80">
    <w:abstractNumId w:val="205"/>
  </w:num>
  <w:num w:numId="81">
    <w:abstractNumId w:val="196"/>
  </w:num>
  <w:num w:numId="82">
    <w:abstractNumId w:val="238"/>
  </w:num>
  <w:num w:numId="83">
    <w:abstractNumId w:val="160"/>
  </w:num>
  <w:num w:numId="84">
    <w:abstractNumId w:val="31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200"/>
  </w:num>
  <w:num w:numId="90">
    <w:abstractNumId w:val="62"/>
  </w:num>
  <w:num w:numId="91">
    <w:abstractNumId w:val="304"/>
  </w:num>
  <w:num w:numId="92">
    <w:abstractNumId w:val="290"/>
  </w:num>
  <w:num w:numId="93">
    <w:abstractNumId w:val="85"/>
  </w:num>
  <w:num w:numId="94">
    <w:abstractNumId w:val="7"/>
  </w:num>
  <w:num w:numId="95">
    <w:abstractNumId w:val="255"/>
  </w:num>
  <w:num w:numId="96">
    <w:abstractNumId w:val="73"/>
  </w:num>
  <w:num w:numId="97">
    <w:abstractNumId w:val="65"/>
  </w:num>
  <w:num w:numId="98">
    <w:abstractNumId w:val="48"/>
  </w:num>
  <w:num w:numId="99">
    <w:abstractNumId w:val="210"/>
  </w:num>
  <w:num w:numId="100">
    <w:abstractNumId w:val="47"/>
  </w:num>
  <w:num w:numId="101">
    <w:abstractNumId w:val="296"/>
  </w:num>
  <w:num w:numId="102">
    <w:abstractNumId w:val="233"/>
  </w:num>
  <w:num w:numId="103">
    <w:abstractNumId w:val="314"/>
  </w:num>
  <w:num w:numId="104">
    <w:abstractNumId w:val="100"/>
  </w:num>
  <w:num w:numId="105">
    <w:abstractNumId w:val="35"/>
  </w:num>
  <w:num w:numId="106">
    <w:abstractNumId w:val="120"/>
  </w:num>
  <w:num w:numId="107">
    <w:abstractNumId w:val="81"/>
  </w:num>
  <w:num w:numId="108">
    <w:abstractNumId w:val="50"/>
  </w:num>
  <w:num w:numId="109">
    <w:abstractNumId w:val="285"/>
  </w:num>
  <w:num w:numId="110">
    <w:abstractNumId w:val="142"/>
  </w:num>
  <w:num w:numId="111">
    <w:abstractNumId w:val="237"/>
  </w:num>
  <w:num w:numId="112">
    <w:abstractNumId w:val="234"/>
  </w:num>
  <w:num w:numId="113">
    <w:abstractNumId w:val="154"/>
  </w:num>
  <w:num w:numId="114">
    <w:abstractNumId w:val="317"/>
  </w:num>
  <w:num w:numId="115">
    <w:abstractNumId w:val="87"/>
  </w:num>
  <w:num w:numId="116">
    <w:abstractNumId w:val="277"/>
  </w:num>
  <w:num w:numId="117">
    <w:abstractNumId w:val="192"/>
  </w:num>
  <w:num w:numId="118">
    <w:abstractNumId w:val="29"/>
  </w:num>
  <w:num w:numId="119">
    <w:abstractNumId w:val="127"/>
  </w:num>
  <w:num w:numId="120">
    <w:abstractNumId w:val="181"/>
  </w:num>
  <w:num w:numId="121">
    <w:abstractNumId w:val="121"/>
  </w:num>
  <w:num w:numId="122">
    <w:abstractNumId w:val="207"/>
  </w:num>
  <w:num w:numId="123">
    <w:abstractNumId w:val="217"/>
  </w:num>
  <w:num w:numId="124">
    <w:abstractNumId w:val="253"/>
  </w:num>
  <w:num w:numId="125">
    <w:abstractNumId w:val="265"/>
  </w:num>
  <w:num w:numId="126">
    <w:abstractNumId w:val="155"/>
  </w:num>
  <w:num w:numId="127">
    <w:abstractNumId w:val="257"/>
  </w:num>
  <w:num w:numId="128">
    <w:abstractNumId w:val="292"/>
  </w:num>
  <w:num w:numId="129">
    <w:abstractNumId w:val="134"/>
  </w:num>
  <w:num w:numId="130">
    <w:abstractNumId w:val="177"/>
  </w:num>
  <w:num w:numId="131">
    <w:abstractNumId w:val="149"/>
  </w:num>
  <w:num w:numId="132">
    <w:abstractNumId w:val="109"/>
  </w:num>
  <w:num w:numId="133">
    <w:abstractNumId w:val="147"/>
  </w:num>
  <w:num w:numId="134">
    <w:abstractNumId w:val="212"/>
  </w:num>
  <w:num w:numId="135">
    <w:abstractNumId w:val="183"/>
  </w:num>
  <w:num w:numId="136">
    <w:abstractNumId w:val="141"/>
  </w:num>
  <w:num w:numId="137">
    <w:abstractNumId w:val="301"/>
  </w:num>
  <w:num w:numId="138">
    <w:abstractNumId w:val="294"/>
  </w:num>
  <w:num w:numId="139">
    <w:abstractNumId w:val="225"/>
  </w:num>
  <w:num w:numId="140">
    <w:abstractNumId w:val="97"/>
  </w:num>
  <w:num w:numId="141">
    <w:abstractNumId w:val="118"/>
  </w:num>
  <w:num w:numId="142">
    <w:abstractNumId w:val="103"/>
  </w:num>
  <w:num w:numId="143">
    <w:abstractNumId w:val="211"/>
  </w:num>
  <w:num w:numId="144">
    <w:abstractNumId w:val="185"/>
  </w:num>
  <w:num w:numId="145">
    <w:abstractNumId w:val="16"/>
  </w:num>
  <w:num w:numId="146">
    <w:abstractNumId w:val="250"/>
  </w:num>
  <w:num w:numId="147">
    <w:abstractNumId w:val="54"/>
  </w:num>
  <w:num w:numId="148">
    <w:abstractNumId w:val="218"/>
  </w:num>
  <w:num w:numId="149">
    <w:abstractNumId w:val="108"/>
  </w:num>
  <w:num w:numId="150">
    <w:abstractNumId w:val="268"/>
  </w:num>
  <w:num w:numId="151">
    <w:abstractNumId w:val="79"/>
  </w:num>
  <w:num w:numId="152">
    <w:abstractNumId w:val="186"/>
  </w:num>
  <w:num w:numId="153">
    <w:abstractNumId w:val="168"/>
  </w:num>
  <w:num w:numId="154">
    <w:abstractNumId w:val="324"/>
  </w:num>
  <w:num w:numId="155">
    <w:abstractNumId w:val="308"/>
  </w:num>
  <w:num w:numId="156">
    <w:abstractNumId w:val="37"/>
  </w:num>
  <w:num w:numId="157">
    <w:abstractNumId w:val="240"/>
  </w:num>
  <w:num w:numId="158">
    <w:abstractNumId w:val="249"/>
  </w:num>
  <w:num w:numId="159">
    <w:abstractNumId w:val="256"/>
  </w:num>
  <w:num w:numId="160">
    <w:abstractNumId w:val="116"/>
  </w:num>
  <w:num w:numId="161">
    <w:abstractNumId w:val="143"/>
  </w:num>
  <w:num w:numId="162">
    <w:abstractNumId w:val="45"/>
  </w:num>
  <w:num w:numId="163">
    <w:abstractNumId w:val="98"/>
  </w:num>
  <w:num w:numId="164">
    <w:abstractNumId w:val="287"/>
  </w:num>
  <w:num w:numId="165">
    <w:abstractNumId w:val="170"/>
  </w:num>
  <w:num w:numId="166">
    <w:abstractNumId w:val="236"/>
  </w:num>
  <w:num w:numId="167">
    <w:abstractNumId w:val="38"/>
  </w:num>
  <w:num w:numId="168">
    <w:abstractNumId w:val="159"/>
  </w:num>
  <w:num w:numId="169">
    <w:abstractNumId w:val="174"/>
  </w:num>
  <w:num w:numId="170">
    <w:abstractNumId w:val="202"/>
  </w:num>
  <w:num w:numId="171">
    <w:abstractNumId w:val="133"/>
  </w:num>
  <w:num w:numId="172">
    <w:abstractNumId w:val="104"/>
  </w:num>
  <w:num w:numId="173">
    <w:abstractNumId w:val="72"/>
  </w:num>
  <w:num w:numId="174">
    <w:abstractNumId w:val="46"/>
  </w:num>
  <w:num w:numId="175">
    <w:abstractNumId w:val="198"/>
  </w:num>
  <w:num w:numId="176">
    <w:abstractNumId w:val="219"/>
  </w:num>
  <w:num w:numId="177">
    <w:abstractNumId w:val="84"/>
  </w:num>
  <w:num w:numId="178">
    <w:abstractNumId w:val="68"/>
  </w:num>
  <w:num w:numId="179">
    <w:abstractNumId w:val="24"/>
  </w:num>
  <w:num w:numId="180">
    <w:abstractNumId w:val="119"/>
  </w:num>
  <w:num w:numId="181">
    <w:abstractNumId w:val="332"/>
  </w:num>
  <w:num w:numId="182">
    <w:abstractNumId w:val="135"/>
  </w:num>
  <w:num w:numId="183">
    <w:abstractNumId w:val="269"/>
  </w:num>
  <w:num w:numId="184">
    <w:abstractNumId w:val="32"/>
  </w:num>
  <w:num w:numId="185">
    <w:abstractNumId w:val="139"/>
  </w:num>
  <w:num w:numId="186">
    <w:abstractNumId w:val="208"/>
  </w:num>
  <w:num w:numId="187">
    <w:abstractNumId w:val="193"/>
  </w:num>
  <w:num w:numId="188">
    <w:abstractNumId w:val="325"/>
  </w:num>
  <w:num w:numId="189">
    <w:abstractNumId w:val="284"/>
  </w:num>
  <w:num w:numId="190">
    <w:abstractNumId w:val="13"/>
  </w:num>
  <w:num w:numId="191">
    <w:abstractNumId w:val="26"/>
  </w:num>
  <w:num w:numId="192">
    <w:abstractNumId w:val="228"/>
  </w:num>
  <w:num w:numId="193">
    <w:abstractNumId w:val="190"/>
  </w:num>
  <w:num w:numId="194">
    <w:abstractNumId w:val="329"/>
  </w:num>
  <w:num w:numId="195">
    <w:abstractNumId w:val="229"/>
  </w:num>
  <w:num w:numId="196">
    <w:abstractNumId w:val="194"/>
  </w:num>
  <w:num w:numId="197">
    <w:abstractNumId w:val="71"/>
  </w:num>
  <w:num w:numId="198">
    <w:abstractNumId w:val="53"/>
  </w:num>
  <w:num w:numId="199">
    <w:abstractNumId w:val="140"/>
  </w:num>
  <w:num w:numId="200">
    <w:abstractNumId w:val="273"/>
  </w:num>
  <w:num w:numId="201">
    <w:abstractNumId w:val="161"/>
  </w:num>
  <w:num w:numId="202">
    <w:abstractNumId w:val="191"/>
  </w:num>
  <w:num w:numId="203">
    <w:abstractNumId w:val="91"/>
  </w:num>
  <w:num w:numId="204">
    <w:abstractNumId w:val="146"/>
  </w:num>
  <w:num w:numId="205">
    <w:abstractNumId w:val="327"/>
  </w:num>
  <w:num w:numId="206">
    <w:abstractNumId w:val="223"/>
  </w:num>
  <w:num w:numId="207">
    <w:abstractNumId w:val="231"/>
  </w:num>
  <w:num w:numId="208">
    <w:abstractNumId w:val="199"/>
  </w:num>
  <w:num w:numId="209">
    <w:abstractNumId w:val="244"/>
  </w:num>
  <w:num w:numId="210">
    <w:abstractNumId w:val="247"/>
  </w:num>
  <w:num w:numId="211">
    <w:abstractNumId w:val="309"/>
  </w:num>
  <w:num w:numId="212">
    <w:abstractNumId w:val="126"/>
  </w:num>
  <w:num w:numId="213">
    <w:abstractNumId w:val="182"/>
  </w:num>
  <w:num w:numId="214">
    <w:abstractNumId w:val="322"/>
  </w:num>
  <w:num w:numId="215">
    <w:abstractNumId w:val="311"/>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6"/>
  </w:num>
  <w:num w:numId="223">
    <w:abstractNumId w:val="39"/>
  </w:num>
  <w:num w:numId="224">
    <w:abstractNumId w:val="312"/>
  </w:num>
  <w:num w:numId="225">
    <w:abstractNumId w:val="169"/>
  </w:num>
  <w:num w:numId="226">
    <w:abstractNumId w:val="195"/>
  </w:num>
  <w:num w:numId="227">
    <w:abstractNumId w:val="243"/>
  </w:num>
  <w:num w:numId="228">
    <w:abstractNumId w:val="69"/>
  </w:num>
  <w:num w:numId="229">
    <w:abstractNumId w:val="232"/>
  </w:num>
  <w:num w:numId="230">
    <w:abstractNumId w:val="67"/>
  </w:num>
  <w:num w:numId="231">
    <w:abstractNumId w:val="122"/>
  </w:num>
  <w:num w:numId="232">
    <w:abstractNumId w:val="151"/>
  </w:num>
  <w:num w:numId="233">
    <w:abstractNumId w:val="57"/>
    <w:lvlOverride w:ilvl="0">
      <w:startOverride w:val="1"/>
    </w:lvlOverride>
  </w:num>
  <w:num w:numId="234">
    <w:abstractNumId w:val="95"/>
  </w:num>
  <w:num w:numId="235">
    <w:abstractNumId w:val="58"/>
  </w:num>
  <w:num w:numId="236">
    <w:abstractNumId w:val="206"/>
  </w:num>
  <w:num w:numId="237">
    <w:abstractNumId w:val="23"/>
  </w:num>
  <w:num w:numId="238">
    <w:abstractNumId w:val="230"/>
  </w:num>
  <w:num w:numId="239">
    <w:abstractNumId w:val="281"/>
  </w:num>
  <w:num w:numId="240">
    <w:abstractNumId w:val="221"/>
  </w:num>
  <w:num w:numId="241">
    <w:abstractNumId w:val="61"/>
  </w:num>
  <w:num w:numId="242">
    <w:abstractNumId w:val="22"/>
  </w:num>
  <w:num w:numId="243">
    <w:abstractNumId w:val="165"/>
  </w:num>
  <w:num w:numId="244">
    <w:abstractNumId w:val="164"/>
  </w:num>
  <w:num w:numId="245">
    <w:abstractNumId w:val="305"/>
  </w:num>
  <w:num w:numId="246">
    <w:abstractNumId w:val="113"/>
  </w:num>
  <w:num w:numId="247">
    <w:abstractNumId w:val="300"/>
  </w:num>
  <w:num w:numId="248">
    <w:abstractNumId w:val="41"/>
  </w:num>
  <w:num w:numId="249">
    <w:abstractNumId w:val="216"/>
  </w:num>
  <w:num w:numId="250">
    <w:abstractNumId w:val="280"/>
  </w:num>
  <w:num w:numId="251">
    <w:abstractNumId w:val="201"/>
  </w:num>
  <w:num w:numId="252">
    <w:abstractNumId w:val="30"/>
  </w:num>
  <w:num w:numId="253">
    <w:abstractNumId w:val="31"/>
  </w:num>
  <w:num w:numId="254">
    <w:abstractNumId w:val="64"/>
  </w:num>
  <w:num w:numId="255">
    <w:abstractNumId w:val="57"/>
    <w:lvlOverride w:ilvl="0">
      <w:startOverride w:val="1"/>
    </w:lvlOverride>
  </w:num>
  <w:num w:numId="256">
    <w:abstractNumId w:val="297"/>
  </w:num>
  <w:num w:numId="257">
    <w:abstractNumId w:val="242"/>
  </w:num>
  <w:num w:numId="258">
    <w:abstractNumId w:val="11"/>
  </w:num>
  <w:num w:numId="259">
    <w:abstractNumId w:val="57"/>
    <w:lvlOverride w:ilvl="0">
      <w:startOverride w:val="1"/>
    </w:lvlOverride>
  </w:num>
  <w:num w:numId="260">
    <w:abstractNumId w:val="163"/>
  </w:num>
  <w:num w:numId="261">
    <w:abstractNumId w:val="162"/>
  </w:num>
  <w:num w:numId="262">
    <w:abstractNumId w:val="111"/>
  </w:num>
  <w:num w:numId="263">
    <w:abstractNumId w:val="156"/>
  </w:num>
  <w:num w:numId="264">
    <w:abstractNumId w:val="328"/>
  </w:num>
  <w:num w:numId="265">
    <w:abstractNumId w:val="21"/>
  </w:num>
  <w:num w:numId="266">
    <w:abstractNumId w:val="57"/>
    <w:lvlOverride w:ilvl="0">
      <w:startOverride w:val="1"/>
    </w:lvlOverride>
  </w:num>
  <w:num w:numId="267">
    <w:abstractNumId w:val="252"/>
  </w:num>
  <w:num w:numId="268">
    <w:abstractNumId w:val="27"/>
  </w:num>
  <w:num w:numId="269">
    <w:abstractNumId w:val="52"/>
  </w:num>
  <w:num w:numId="270">
    <w:abstractNumId w:val="214"/>
  </w:num>
  <w:num w:numId="271">
    <w:abstractNumId w:val="77"/>
  </w:num>
  <w:num w:numId="272">
    <w:abstractNumId w:val="80"/>
  </w:num>
  <w:num w:numId="273">
    <w:abstractNumId w:val="270"/>
  </w:num>
  <w:num w:numId="274">
    <w:abstractNumId w:val="276"/>
  </w:num>
  <w:num w:numId="275">
    <w:abstractNumId w:val="310"/>
  </w:num>
  <w:num w:numId="276">
    <w:abstractNumId w:val="137"/>
  </w:num>
  <w:num w:numId="277">
    <w:abstractNumId w:val="279"/>
  </w:num>
  <w:num w:numId="278">
    <w:abstractNumId w:val="74"/>
  </w:num>
  <w:num w:numId="279">
    <w:abstractNumId w:val="320"/>
  </w:num>
  <w:num w:numId="280">
    <w:abstractNumId w:val="331"/>
  </w:num>
  <w:num w:numId="281">
    <w:abstractNumId w:val="187"/>
  </w:num>
  <w:num w:numId="282">
    <w:abstractNumId w:val="245"/>
  </w:num>
  <w:num w:numId="283">
    <w:abstractNumId w:val="321"/>
  </w:num>
  <w:num w:numId="284">
    <w:abstractNumId w:val="51"/>
  </w:num>
  <w:num w:numId="285">
    <w:abstractNumId w:val="326"/>
  </w:num>
  <w:num w:numId="286">
    <w:abstractNumId w:val="123"/>
  </w:num>
  <w:num w:numId="287">
    <w:abstractNumId w:val="227"/>
  </w:num>
  <w:num w:numId="288">
    <w:abstractNumId w:val="330"/>
  </w:num>
  <w:num w:numId="289">
    <w:abstractNumId w:val="260"/>
  </w:num>
  <w:num w:numId="290">
    <w:abstractNumId w:val="188"/>
  </w:num>
  <w:num w:numId="291">
    <w:abstractNumId w:val="272"/>
  </w:num>
  <w:num w:numId="292">
    <w:abstractNumId w:val="215"/>
  </w:num>
  <w:num w:numId="293">
    <w:abstractNumId w:val="286"/>
  </w:num>
  <w:num w:numId="294">
    <w:abstractNumId w:val="83"/>
  </w:num>
  <w:num w:numId="295">
    <w:abstractNumId w:val="28"/>
  </w:num>
  <w:num w:numId="296">
    <w:abstractNumId w:val="295"/>
  </w:num>
  <w:num w:numId="297">
    <w:abstractNumId w:val="66"/>
  </w:num>
  <w:num w:numId="298">
    <w:abstractNumId w:val="282"/>
  </w:num>
  <w:num w:numId="299">
    <w:abstractNumId w:val="89"/>
  </w:num>
  <w:num w:numId="300">
    <w:abstractNumId w:val="33"/>
  </w:num>
  <w:num w:numId="301">
    <w:abstractNumId w:val="106"/>
  </w:num>
  <w:num w:numId="302">
    <w:abstractNumId w:val="189"/>
  </w:num>
  <w:num w:numId="303">
    <w:abstractNumId w:val="148"/>
  </w:num>
  <w:num w:numId="304">
    <w:abstractNumId w:val="94"/>
  </w:num>
  <w:num w:numId="305">
    <w:abstractNumId w:val="262"/>
  </w:num>
  <w:num w:numId="306">
    <w:abstractNumId w:val="82"/>
  </w:num>
  <w:num w:numId="307">
    <w:abstractNumId w:val="173"/>
  </w:num>
  <w:num w:numId="308">
    <w:abstractNumId w:val="171"/>
  </w:num>
  <w:num w:numId="309">
    <w:abstractNumId w:val="105"/>
  </w:num>
  <w:num w:numId="310">
    <w:abstractNumId w:val="76"/>
  </w:num>
  <w:num w:numId="311">
    <w:abstractNumId w:val="184"/>
  </w:num>
  <w:num w:numId="312">
    <w:abstractNumId w:val="6"/>
  </w:num>
  <w:num w:numId="313">
    <w:abstractNumId w:val="4"/>
  </w:num>
  <w:num w:numId="314">
    <w:abstractNumId w:val="5"/>
  </w:num>
  <w:num w:numId="315">
    <w:abstractNumId w:val="226"/>
  </w:num>
  <w:num w:numId="316">
    <w:abstractNumId w:val="55"/>
  </w:num>
  <w:num w:numId="317">
    <w:abstractNumId w:val="303"/>
  </w:num>
  <w:num w:numId="318">
    <w:abstractNumId w:val="222"/>
  </w:num>
  <w:num w:numId="319">
    <w:abstractNumId w:val="333"/>
  </w:num>
  <w:num w:numId="320">
    <w:abstractNumId w:val="70"/>
  </w:num>
  <w:num w:numId="321">
    <w:abstractNumId w:val="57"/>
  </w:num>
  <w:num w:numId="322">
    <w:abstractNumId w:val="57"/>
  </w:num>
  <w:num w:numId="323">
    <w:abstractNumId w:val="306"/>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5"/>
  </w:num>
  <w:num w:numId="326">
    <w:abstractNumId w:val="130"/>
  </w:num>
  <w:num w:numId="327">
    <w:abstractNumId w:val="8"/>
  </w:num>
  <w:num w:numId="328">
    <w:abstractNumId w:val="246"/>
  </w:num>
  <w:num w:numId="329">
    <w:abstractNumId w:val="12"/>
  </w:num>
  <w:num w:numId="330">
    <w:abstractNumId w:val="172"/>
  </w:num>
  <w:num w:numId="331">
    <w:abstractNumId w:val="323"/>
  </w:num>
  <w:num w:numId="332">
    <w:abstractNumId w:val="112"/>
  </w:num>
  <w:num w:numId="333">
    <w:abstractNumId w:val="57"/>
  </w:num>
  <w:num w:numId="334">
    <w:abstractNumId w:val="203"/>
  </w:num>
  <w:num w:numId="335">
    <w:abstractNumId w:val="152"/>
  </w:num>
  <w:num w:numId="336">
    <w:abstractNumId w:val="57"/>
  </w:num>
  <w:num w:numId="337">
    <w:abstractNumId w:val="57"/>
  </w:num>
  <w:num w:numId="338">
    <w:abstractNumId w:val="57"/>
  </w:num>
  <w:num w:numId="339">
    <w:abstractNumId w:val="258"/>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6"/>
  </w:num>
  <w:num w:numId="342">
    <w:abstractNumId w:val="60"/>
  </w:num>
  <w:num w:numId="343">
    <w:abstractNumId w:val="288"/>
  </w:num>
  <w:num w:numId="344">
    <w:abstractNumId w:val="25"/>
  </w:num>
  <w:num w:numId="345">
    <w:abstractNumId w:val="298"/>
  </w:num>
  <w:num w:numId="346">
    <w:abstractNumId w:val="248"/>
  </w:num>
  <w:num w:numId="347">
    <w:abstractNumId w:val="274"/>
  </w:num>
  <w:num w:numId="348">
    <w:abstractNumId w:val="57"/>
    <w:lvlOverride w:ilvl="0">
      <w:startOverride w:val="7"/>
    </w:lvlOverride>
  </w:num>
  <w:num w:numId="349">
    <w:abstractNumId w:val="114"/>
  </w:num>
  <w:num w:numId="350">
    <w:abstractNumId w:val="53"/>
  </w:num>
  <w:num w:numId="351">
    <w:abstractNumId w:val="53"/>
  </w:num>
  <w:num w:numId="352">
    <w:abstractNumId w:val="307"/>
  </w:num>
  <w:num w:numId="353">
    <w:abstractNumId w:val="57"/>
  </w:num>
  <w:numIdMacAtCleanup w:val="3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attachedTemplate r:id="rId1"/>
  <w:stylePaneFormatFilter w:val="0004"/>
  <w:defaultTabStop w:val="862"/>
  <w:autoHyphenation/>
  <w:hyphenationZone w:val="425"/>
  <w:noPunctuationKerning/>
  <w:characterSpacingControl w:val="doNotCompress"/>
  <w:hdrShapeDefaults>
    <o:shapedefaults v:ext="edit" spidmax="7169">
      <o:colormenu v:ext="edit" fillcolor="none"/>
    </o:shapedefaults>
  </w:hdrShapeDefaults>
  <w:footnotePr>
    <w:footnote w:id="-1"/>
    <w:footnote w:id="0"/>
  </w:footnotePr>
  <w:endnotePr>
    <w:endnote w:id="-1"/>
    <w:endnote w:id="0"/>
  </w:endnotePr>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7230"/>
    <w:rsid w:val="00097238"/>
    <w:rsid w:val="0009741A"/>
    <w:rsid w:val="000978D4"/>
    <w:rsid w:val="000A13FD"/>
    <w:rsid w:val="000A2BBE"/>
    <w:rsid w:val="000A2C52"/>
    <w:rsid w:val="000A3318"/>
    <w:rsid w:val="000A3DB6"/>
    <w:rsid w:val="000A3FD9"/>
    <w:rsid w:val="000A405E"/>
    <w:rsid w:val="000A5580"/>
    <w:rsid w:val="000A56F3"/>
    <w:rsid w:val="000A5C89"/>
    <w:rsid w:val="000A6C5A"/>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82C"/>
    <w:rsid w:val="000C4D7F"/>
    <w:rsid w:val="000C51E1"/>
    <w:rsid w:val="000C5AE1"/>
    <w:rsid w:val="000C79EB"/>
    <w:rsid w:val="000D12C5"/>
    <w:rsid w:val="000D1C55"/>
    <w:rsid w:val="000D285A"/>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5D0D"/>
    <w:rsid w:val="000E61CD"/>
    <w:rsid w:val="000E6E64"/>
    <w:rsid w:val="000E76D3"/>
    <w:rsid w:val="000F0003"/>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EAD"/>
    <w:rsid w:val="00132DB7"/>
    <w:rsid w:val="0013421A"/>
    <w:rsid w:val="00135352"/>
    <w:rsid w:val="00135452"/>
    <w:rsid w:val="00136627"/>
    <w:rsid w:val="001366A0"/>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19B4"/>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5E9"/>
    <w:rsid w:val="001878CF"/>
    <w:rsid w:val="00187FD7"/>
    <w:rsid w:val="001902F7"/>
    <w:rsid w:val="00191624"/>
    <w:rsid w:val="00192DDF"/>
    <w:rsid w:val="00194049"/>
    <w:rsid w:val="0019449D"/>
    <w:rsid w:val="00194FF1"/>
    <w:rsid w:val="001950D6"/>
    <w:rsid w:val="001957D1"/>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F65"/>
    <w:rsid w:val="001A4065"/>
    <w:rsid w:val="001A5D5A"/>
    <w:rsid w:val="001A5D6D"/>
    <w:rsid w:val="001A70C0"/>
    <w:rsid w:val="001A76E2"/>
    <w:rsid w:val="001A7B55"/>
    <w:rsid w:val="001B09CF"/>
    <w:rsid w:val="001B1390"/>
    <w:rsid w:val="001B257B"/>
    <w:rsid w:val="001B266C"/>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708"/>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405"/>
    <w:rsid w:val="00276AB7"/>
    <w:rsid w:val="002772C5"/>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129"/>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648D"/>
    <w:rsid w:val="00306530"/>
    <w:rsid w:val="00307807"/>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260"/>
    <w:rsid w:val="003516B0"/>
    <w:rsid w:val="003516D0"/>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1BD"/>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AD5"/>
    <w:rsid w:val="003C7E02"/>
    <w:rsid w:val="003D062E"/>
    <w:rsid w:val="003D121D"/>
    <w:rsid w:val="003D16A8"/>
    <w:rsid w:val="003D236C"/>
    <w:rsid w:val="003D2E3F"/>
    <w:rsid w:val="003D46B3"/>
    <w:rsid w:val="003D57C1"/>
    <w:rsid w:val="003D5C14"/>
    <w:rsid w:val="003D5E8F"/>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EBF"/>
    <w:rsid w:val="00466D0F"/>
    <w:rsid w:val="004677B1"/>
    <w:rsid w:val="00467A04"/>
    <w:rsid w:val="00467CF0"/>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938"/>
    <w:rsid w:val="0053209E"/>
    <w:rsid w:val="00532E24"/>
    <w:rsid w:val="00534441"/>
    <w:rsid w:val="00534AED"/>
    <w:rsid w:val="00535151"/>
    <w:rsid w:val="005366AB"/>
    <w:rsid w:val="00542E0C"/>
    <w:rsid w:val="00543BDF"/>
    <w:rsid w:val="0054462B"/>
    <w:rsid w:val="00545799"/>
    <w:rsid w:val="005521CB"/>
    <w:rsid w:val="00552204"/>
    <w:rsid w:val="00552F13"/>
    <w:rsid w:val="00553CB1"/>
    <w:rsid w:val="00553CEB"/>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A4D"/>
    <w:rsid w:val="005B3CA1"/>
    <w:rsid w:val="005B4C33"/>
    <w:rsid w:val="005B5532"/>
    <w:rsid w:val="005B621D"/>
    <w:rsid w:val="005B63D3"/>
    <w:rsid w:val="005B6FF3"/>
    <w:rsid w:val="005C045E"/>
    <w:rsid w:val="005C14D7"/>
    <w:rsid w:val="005C1FC3"/>
    <w:rsid w:val="005C2AF9"/>
    <w:rsid w:val="005C348F"/>
    <w:rsid w:val="005C450A"/>
    <w:rsid w:val="005C5486"/>
    <w:rsid w:val="005C5711"/>
    <w:rsid w:val="005C6687"/>
    <w:rsid w:val="005D0363"/>
    <w:rsid w:val="005D03B1"/>
    <w:rsid w:val="005D0959"/>
    <w:rsid w:val="005D0FD7"/>
    <w:rsid w:val="005D112B"/>
    <w:rsid w:val="005D135B"/>
    <w:rsid w:val="005D2815"/>
    <w:rsid w:val="005D4282"/>
    <w:rsid w:val="005D43A5"/>
    <w:rsid w:val="005D4400"/>
    <w:rsid w:val="005D4EFD"/>
    <w:rsid w:val="005D64A5"/>
    <w:rsid w:val="005D7A11"/>
    <w:rsid w:val="005D7C0E"/>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66D1"/>
    <w:rsid w:val="00666C57"/>
    <w:rsid w:val="00666F20"/>
    <w:rsid w:val="00667006"/>
    <w:rsid w:val="0066748C"/>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4E43"/>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0EA5"/>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10C0"/>
    <w:rsid w:val="006F1128"/>
    <w:rsid w:val="006F40E4"/>
    <w:rsid w:val="006F41A2"/>
    <w:rsid w:val="006F49EF"/>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28D"/>
    <w:rsid w:val="007770E8"/>
    <w:rsid w:val="00780236"/>
    <w:rsid w:val="007806E9"/>
    <w:rsid w:val="00780949"/>
    <w:rsid w:val="00780DCD"/>
    <w:rsid w:val="00781465"/>
    <w:rsid w:val="00781C08"/>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B89"/>
    <w:rsid w:val="0079600C"/>
    <w:rsid w:val="007966A4"/>
    <w:rsid w:val="00796931"/>
    <w:rsid w:val="007A1F2C"/>
    <w:rsid w:val="007A3124"/>
    <w:rsid w:val="007A35B5"/>
    <w:rsid w:val="007A4240"/>
    <w:rsid w:val="007A4807"/>
    <w:rsid w:val="007A4B6B"/>
    <w:rsid w:val="007A5A94"/>
    <w:rsid w:val="007A7DE2"/>
    <w:rsid w:val="007B017E"/>
    <w:rsid w:val="007B0B56"/>
    <w:rsid w:val="007B15B6"/>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A3"/>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E84"/>
    <w:rsid w:val="0082292F"/>
    <w:rsid w:val="00822A76"/>
    <w:rsid w:val="00822D68"/>
    <w:rsid w:val="00823148"/>
    <w:rsid w:val="0082318D"/>
    <w:rsid w:val="008238F9"/>
    <w:rsid w:val="008239D4"/>
    <w:rsid w:val="008245C1"/>
    <w:rsid w:val="00824E2B"/>
    <w:rsid w:val="00825180"/>
    <w:rsid w:val="0082520F"/>
    <w:rsid w:val="00825408"/>
    <w:rsid w:val="00826C82"/>
    <w:rsid w:val="00826FE4"/>
    <w:rsid w:val="008272BE"/>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A74"/>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54CA"/>
    <w:rsid w:val="008C5B7A"/>
    <w:rsid w:val="008C6B29"/>
    <w:rsid w:val="008C7915"/>
    <w:rsid w:val="008C7D0D"/>
    <w:rsid w:val="008C7D8A"/>
    <w:rsid w:val="008D04B6"/>
    <w:rsid w:val="008D0CF0"/>
    <w:rsid w:val="008D1280"/>
    <w:rsid w:val="008D53FC"/>
    <w:rsid w:val="008D6ACE"/>
    <w:rsid w:val="008D7521"/>
    <w:rsid w:val="008D7B29"/>
    <w:rsid w:val="008D7E31"/>
    <w:rsid w:val="008E09D9"/>
    <w:rsid w:val="008E0A5C"/>
    <w:rsid w:val="008E15E5"/>
    <w:rsid w:val="008E1637"/>
    <w:rsid w:val="008E17DB"/>
    <w:rsid w:val="008E2173"/>
    <w:rsid w:val="008E2CD8"/>
    <w:rsid w:val="008E3547"/>
    <w:rsid w:val="008E38BF"/>
    <w:rsid w:val="008E40AE"/>
    <w:rsid w:val="008E4B5A"/>
    <w:rsid w:val="008E5B5D"/>
    <w:rsid w:val="008E5EA2"/>
    <w:rsid w:val="008E6942"/>
    <w:rsid w:val="008F0752"/>
    <w:rsid w:val="008F2909"/>
    <w:rsid w:val="008F320E"/>
    <w:rsid w:val="008F587B"/>
    <w:rsid w:val="008F608E"/>
    <w:rsid w:val="008F7088"/>
    <w:rsid w:val="008F759B"/>
    <w:rsid w:val="008F7F3A"/>
    <w:rsid w:val="0090005F"/>
    <w:rsid w:val="009002E2"/>
    <w:rsid w:val="00901276"/>
    <w:rsid w:val="0090221B"/>
    <w:rsid w:val="00902311"/>
    <w:rsid w:val="0090333B"/>
    <w:rsid w:val="00903434"/>
    <w:rsid w:val="0090379B"/>
    <w:rsid w:val="00903944"/>
    <w:rsid w:val="00903D72"/>
    <w:rsid w:val="00904E62"/>
    <w:rsid w:val="00905538"/>
    <w:rsid w:val="009057B3"/>
    <w:rsid w:val="009072C1"/>
    <w:rsid w:val="0090752D"/>
    <w:rsid w:val="00907590"/>
    <w:rsid w:val="00907A41"/>
    <w:rsid w:val="0091097E"/>
    <w:rsid w:val="00910A86"/>
    <w:rsid w:val="009123CC"/>
    <w:rsid w:val="00913047"/>
    <w:rsid w:val="00913336"/>
    <w:rsid w:val="0091454C"/>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167"/>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1A9D"/>
    <w:rsid w:val="009D214C"/>
    <w:rsid w:val="009D25FD"/>
    <w:rsid w:val="009D51F8"/>
    <w:rsid w:val="009D5AC1"/>
    <w:rsid w:val="009D62BD"/>
    <w:rsid w:val="009D6CCD"/>
    <w:rsid w:val="009E09B7"/>
    <w:rsid w:val="009E0E98"/>
    <w:rsid w:val="009E15FF"/>
    <w:rsid w:val="009E1950"/>
    <w:rsid w:val="009E226F"/>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471"/>
    <w:rsid w:val="00A00B94"/>
    <w:rsid w:val="00A017A5"/>
    <w:rsid w:val="00A01B73"/>
    <w:rsid w:val="00A024B7"/>
    <w:rsid w:val="00A0294F"/>
    <w:rsid w:val="00A02AC0"/>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69E"/>
    <w:rsid w:val="00A33F1D"/>
    <w:rsid w:val="00A34E3A"/>
    <w:rsid w:val="00A352CA"/>
    <w:rsid w:val="00A35663"/>
    <w:rsid w:val="00A35ABD"/>
    <w:rsid w:val="00A35D36"/>
    <w:rsid w:val="00A35DE2"/>
    <w:rsid w:val="00A36839"/>
    <w:rsid w:val="00A36B8C"/>
    <w:rsid w:val="00A36C6E"/>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6F0E"/>
    <w:rsid w:val="00A576D4"/>
    <w:rsid w:val="00A6051A"/>
    <w:rsid w:val="00A60778"/>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3029B"/>
    <w:rsid w:val="00B32801"/>
    <w:rsid w:val="00B33379"/>
    <w:rsid w:val="00B3390A"/>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F64"/>
    <w:rsid w:val="00B84875"/>
    <w:rsid w:val="00B84E27"/>
    <w:rsid w:val="00B85791"/>
    <w:rsid w:val="00B859C3"/>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0C45"/>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811"/>
    <w:rsid w:val="00C15BC6"/>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43BF"/>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554"/>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5591"/>
    <w:rsid w:val="00CD5D6C"/>
    <w:rsid w:val="00CD6DB2"/>
    <w:rsid w:val="00CD7012"/>
    <w:rsid w:val="00CE032B"/>
    <w:rsid w:val="00CE06EE"/>
    <w:rsid w:val="00CE1213"/>
    <w:rsid w:val="00CE136D"/>
    <w:rsid w:val="00CE1391"/>
    <w:rsid w:val="00CE1E42"/>
    <w:rsid w:val="00CE295C"/>
    <w:rsid w:val="00CE2B68"/>
    <w:rsid w:val="00CE54D6"/>
    <w:rsid w:val="00CE5668"/>
    <w:rsid w:val="00CE69C6"/>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401C"/>
    <w:rsid w:val="00D05B69"/>
    <w:rsid w:val="00D1007B"/>
    <w:rsid w:val="00D10564"/>
    <w:rsid w:val="00D132E9"/>
    <w:rsid w:val="00D13C68"/>
    <w:rsid w:val="00D13DC3"/>
    <w:rsid w:val="00D14F86"/>
    <w:rsid w:val="00D151B3"/>
    <w:rsid w:val="00D1559B"/>
    <w:rsid w:val="00D16478"/>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24E5"/>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19C"/>
    <w:rsid w:val="00D63BB1"/>
    <w:rsid w:val="00D66131"/>
    <w:rsid w:val="00D66B4A"/>
    <w:rsid w:val="00D66F24"/>
    <w:rsid w:val="00D70087"/>
    <w:rsid w:val="00D70926"/>
    <w:rsid w:val="00D71642"/>
    <w:rsid w:val="00D728BB"/>
    <w:rsid w:val="00D734D0"/>
    <w:rsid w:val="00D735F5"/>
    <w:rsid w:val="00D736D8"/>
    <w:rsid w:val="00D7435F"/>
    <w:rsid w:val="00D7437B"/>
    <w:rsid w:val="00D7597F"/>
    <w:rsid w:val="00D75FF4"/>
    <w:rsid w:val="00D76103"/>
    <w:rsid w:val="00D820A5"/>
    <w:rsid w:val="00D822B2"/>
    <w:rsid w:val="00D82548"/>
    <w:rsid w:val="00D8271B"/>
    <w:rsid w:val="00D82EB6"/>
    <w:rsid w:val="00D83844"/>
    <w:rsid w:val="00D84B15"/>
    <w:rsid w:val="00D85020"/>
    <w:rsid w:val="00D85FE2"/>
    <w:rsid w:val="00D867FB"/>
    <w:rsid w:val="00D87D89"/>
    <w:rsid w:val="00D904C9"/>
    <w:rsid w:val="00D914A0"/>
    <w:rsid w:val="00D91785"/>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E7F"/>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C7DEB"/>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4F6F"/>
    <w:rsid w:val="00DE53DD"/>
    <w:rsid w:val="00DE5ADD"/>
    <w:rsid w:val="00DE5E61"/>
    <w:rsid w:val="00DE6D0E"/>
    <w:rsid w:val="00DE7A0B"/>
    <w:rsid w:val="00DF0328"/>
    <w:rsid w:val="00DF1081"/>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478"/>
    <w:rsid w:val="00E11C24"/>
    <w:rsid w:val="00E11C8B"/>
    <w:rsid w:val="00E12B93"/>
    <w:rsid w:val="00E1338E"/>
    <w:rsid w:val="00E13BA1"/>
    <w:rsid w:val="00E141E2"/>
    <w:rsid w:val="00E14BA0"/>
    <w:rsid w:val="00E1543A"/>
    <w:rsid w:val="00E15B9C"/>
    <w:rsid w:val="00E1665A"/>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E02"/>
    <w:rsid w:val="00E310B6"/>
    <w:rsid w:val="00E32535"/>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4066"/>
    <w:rsid w:val="00EC43DA"/>
    <w:rsid w:val="00EC4A80"/>
    <w:rsid w:val="00EC4DF5"/>
    <w:rsid w:val="00EC5ED8"/>
    <w:rsid w:val="00EC6726"/>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621"/>
    <w:rsid w:val="00EF68C8"/>
    <w:rsid w:val="00EF6B95"/>
    <w:rsid w:val="00EF70CC"/>
    <w:rsid w:val="00EF77B0"/>
    <w:rsid w:val="00EF7801"/>
    <w:rsid w:val="00EF7AC8"/>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389F"/>
    <w:rsid w:val="00F8457C"/>
    <w:rsid w:val="00F84718"/>
    <w:rsid w:val="00F84A70"/>
    <w:rsid w:val="00F85BCC"/>
    <w:rsid w:val="00F85E25"/>
    <w:rsid w:val="00F864EA"/>
    <w:rsid w:val="00F86A0F"/>
    <w:rsid w:val="00F86D4D"/>
    <w:rsid w:val="00F873D4"/>
    <w:rsid w:val="00F906CF"/>
    <w:rsid w:val="00F90782"/>
    <w:rsid w:val="00F929A3"/>
    <w:rsid w:val="00F93744"/>
    <w:rsid w:val="00F93854"/>
    <w:rsid w:val="00F94900"/>
    <w:rsid w:val="00F94F23"/>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basedOn w:val="Absatz-Standardschriftart"/>
    <w:link w:val="Kommentartex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Hyp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Thema">
    <w:name w:val="Table Theme"/>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77628D"/>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kantel\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5693-61E9-4A03-BD0E-BAED21F2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17</Pages>
  <Words>5215</Words>
  <Characters>32861</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38001</CharactersWithSpaces>
  <SharedDoc>false</SharedDoc>
  <HLinks>
    <vt:vector size="180" baseType="variant">
      <vt:variant>
        <vt:i4>2031670</vt:i4>
      </vt:variant>
      <vt:variant>
        <vt:i4>176</vt:i4>
      </vt:variant>
      <vt:variant>
        <vt:i4>0</vt:i4>
      </vt:variant>
      <vt:variant>
        <vt:i4>5</vt:i4>
      </vt:variant>
      <vt:variant>
        <vt:lpwstr/>
      </vt:variant>
      <vt:variant>
        <vt:lpwstr>_Toc423341587</vt:lpwstr>
      </vt:variant>
      <vt:variant>
        <vt:i4>2031670</vt:i4>
      </vt:variant>
      <vt:variant>
        <vt:i4>170</vt:i4>
      </vt:variant>
      <vt:variant>
        <vt:i4>0</vt:i4>
      </vt:variant>
      <vt:variant>
        <vt:i4>5</vt:i4>
      </vt:variant>
      <vt:variant>
        <vt:lpwstr/>
      </vt:variant>
      <vt:variant>
        <vt:lpwstr>_Toc423341586</vt:lpwstr>
      </vt:variant>
      <vt:variant>
        <vt:i4>2031670</vt:i4>
      </vt:variant>
      <vt:variant>
        <vt:i4>164</vt:i4>
      </vt:variant>
      <vt:variant>
        <vt:i4>0</vt:i4>
      </vt:variant>
      <vt:variant>
        <vt:i4>5</vt:i4>
      </vt:variant>
      <vt:variant>
        <vt:lpwstr/>
      </vt:variant>
      <vt:variant>
        <vt:lpwstr>_Toc423341585</vt:lpwstr>
      </vt:variant>
      <vt:variant>
        <vt:i4>2031670</vt:i4>
      </vt:variant>
      <vt:variant>
        <vt:i4>158</vt:i4>
      </vt:variant>
      <vt:variant>
        <vt:i4>0</vt:i4>
      </vt:variant>
      <vt:variant>
        <vt:i4>5</vt:i4>
      </vt:variant>
      <vt:variant>
        <vt:lpwstr/>
      </vt:variant>
      <vt:variant>
        <vt:lpwstr>_Toc423341584</vt:lpwstr>
      </vt:variant>
      <vt:variant>
        <vt:i4>2031670</vt:i4>
      </vt:variant>
      <vt:variant>
        <vt:i4>152</vt:i4>
      </vt:variant>
      <vt:variant>
        <vt:i4>0</vt:i4>
      </vt:variant>
      <vt:variant>
        <vt:i4>5</vt:i4>
      </vt:variant>
      <vt:variant>
        <vt:lpwstr/>
      </vt:variant>
      <vt:variant>
        <vt:lpwstr>_Toc423341583</vt:lpwstr>
      </vt:variant>
      <vt:variant>
        <vt:i4>2031670</vt:i4>
      </vt:variant>
      <vt:variant>
        <vt:i4>146</vt:i4>
      </vt:variant>
      <vt:variant>
        <vt:i4>0</vt:i4>
      </vt:variant>
      <vt:variant>
        <vt:i4>5</vt:i4>
      </vt:variant>
      <vt:variant>
        <vt:lpwstr/>
      </vt:variant>
      <vt:variant>
        <vt:lpwstr>_Toc423341582</vt:lpwstr>
      </vt:variant>
      <vt:variant>
        <vt:i4>2031670</vt:i4>
      </vt:variant>
      <vt:variant>
        <vt:i4>140</vt:i4>
      </vt:variant>
      <vt:variant>
        <vt:i4>0</vt:i4>
      </vt:variant>
      <vt:variant>
        <vt:i4>5</vt:i4>
      </vt:variant>
      <vt:variant>
        <vt:lpwstr/>
      </vt:variant>
      <vt:variant>
        <vt:lpwstr>_Toc423341581</vt:lpwstr>
      </vt:variant>
      <vt:variant>
        <vt:i4>2031670</vt:i4>
      </vt:variant>
      <vt:variant>
        <vt:i4>134</vt:i4>
      </vt:variant>
      <vt:variant>
        <vt:i4>0</vt:i4>
      </vt:variant>
      <vt:variant>
        <vt:i4>5</vt:i4>
      </vt:variant>
      <vt:variant>
        <vt:lpwstr/>
      </vt:variant>
      <vt:variant>
        <vt:lpwstr>_Toc423341580</vt:lpwstr>
      </vt:variant>
      <vt:variant>
        <vt:i4>1048630</vt:i4>
      </vt:variant>
      <vt:variant>
        <vt:i4>128</vt:i4>
      </vt:variant>
      <vt:variant>
        <vt:i4>0</vt:i4>
      </vt:variant>
      <vt:variant>
        <vt:i4>5</vt:i4>
      </vt:variant>
      <vt:variant>
        <vt:lpwstr/>
      </vt:variant>
      <vt:variant>
        <vt:lpwstr>_Toc423341579</vt:lpwstr>
      </vt:variant>
      <vt:variant>
        <vt:i4>1048630</vt:i4>
      </vt:variant>
      <vt:variant>
        <vt:i4>122</vt:i4>
      </vt:variant>
      <vt:variant>
        <vt:i4>0</vt:i4>
      </vt:variant>
      <vt:variant>
        <vt:i4>5</vt:i4>
      </vt:variant>
      <vt:variant>
        <vt:lpwstr/>
      </vt:variant>
      <vt:variant>
        <vt:lpwstr>_Toc423341578</vt:lpwstr>
      </vt:variant>
      <vt:variant>
        <vt:i4>1048630</vt:i4>
      </vt:variant>
      <vt:variant>
        <vt:i4>116</vt:i4>
      </vt:variant>
      <vt:variant>
        <vt:i4>0</vt:i4>
      </vt:variant>
      <vt:variant>
        <vt:i4>5</vt:i4>
      </vt:variant>
      <vt:variant>
        <vt:lpwstr/>
      </vt:variant>
      <vt:variant>
        <vt:lpwstr>_Toc423341577</vt:lpwstr>
      </vt:variant>
      <vt:variant>
        <vt:i4>1048630</vt:i4>
      </vt:variant>
      <vt:variant>
        <vt:i4>110</vt:i4>
      </vt:variant>
      <vt:variant>
        <vt:i4>0</vt:i4>
      </vt:variant>
      <vt:variant>
        <vt:i4>5</vt:i4>
      </vt:variant>
      <vt:variant>
        <vt:lpwstr/>
      </vt:variant>
      <vt:variant>
        <vt:lpwstr>_Toc423341576</vt:lpwstr>
      </vt:variant>
      <vt:variant>
        <vt:i4>1048630</vt:i4>
      </vt:variant>
      <vt:variant>
        <vt:i4>104</vt:i4>
      </vt:variant>
      <vt:variant>
        <vt:i4>0</vt:i4>
      </vt:variant>
      <vt:variant>
        <vt:i4>5</vt:i4>
      </vt:variant>
      <vt:variant>
        <vt:lpwstr/>
      </vt:variant>
      <vt:variant>
        <vt:lpwstr>_Toc423341575</vt:lpwstr>
      </vt:variant>
      <vt:variant>
        <vt:i4>1048630</vt:i4>
      </vt:variant>
      <vt:variant>
        <vt:i4>98</vt:i4>
      </vt:variant>
      <vt:variant>
        <vt:i4>0</vt:i4>
      </vt:variant>
      <vt:variant>
        <vt:i4>5</vt:i4>
      </vt:variant>
      <vt:variant>
        <vt:lpwstr/>
      </vt:variant>
      <vt:variant>
        <vt:lpwstr>_Toc423341574</vt:lpwstr>
      </vt:variant>
      <vt:variant>
        <vt:i4>1048630</vt:i4>
      </vt:variant>
      <vt:variant>
        <vt:i4>92</vt:i4>
      </vt:variant>
      <vt:variant>
        <vt:i4>0</vt:i4>
      </vt:variant>
      <vt:variant>
        <vt:i4>5</vt:i4>
      </vt:variant>
      <vt:variant>
        <vt:lpwstr/>
      </vt:variant>
      <vt:variant>
        <vt:lpwstr>_Toc423341573</vt:lpwstr>
      </vt:variant>
      <vt:variant>
        <vt:i4>1048630</vt:i4>
      </vt:variant>
      <vt:variant>
        <vt:i4>86</vt:i4>
      </vt:variant>
      <vt:variant>
        <vt:i4>0</vt:i4>
      </vt:variant>
      <vt:variant>
        <vt:i4>5</vt:i4>
      </vt:variant>
      <vt:variant>
        <vt:lpwstr/>
      </vt:variant>
      <vt:variant>
        <vt:lpwstr>_Toc423341572</vt:lpwstr>
      </vt:variant>
      <vt:variant>
        <vt:i4>1048630</vt:i4>
      </vt:variant>
      <vt:variant>
        <vt:i4>80</vt:i4>
      </vt:variant>
      <vt:variant>
        <vt:i4>0</vt:i4>
      </vt:variant>
      <vt:variant>
        <vt:i4>5</vt:i4>
      </vt:variant>
      <vt:variant>
        <vt:lpwstr/>
      </vt:variant>
      <vt:variant>
        <vt:lpwstr>_Toc423341571</vt:lpwstr>
      </vt:variant>
      <vt:variant>
        <vt:i4>1048630</vt:i4>
      </vt:variant>
      <vt:variant>
        <vt:i4>74</vt:i4>
      </vt:variant>
      <vt:variant>
        <vt:i4>0</vt:i4>
      </vt:variant>
      <vt:variant>
        <vt:i4>5</vt:i4>
      </vt:variant>
      <vt:variant>
        <vt:lpwstr/>
      </vt:variant>
      <vt:variant>
        <vt:lpwstr>_Toc423341570</vt:lpwstr>
      </vt:variant>
      <vt:variant>
        <vt:i4>1114166</vt:i4>
      </vt:variant>
      <vt:variant>
        <vt:i4>68</vt:i4>
      </vt:variant>
      <vt:variant>
        <vt:i4>0</vt:i4>
      </vt:variant>
      <vt:variant>
        <vt:i4>5</vt:i4>
      </vt:variant>
      <vt:variant>
        <vt:lpwstr/>
      </vt:variant>
      <vt:variant>
        <vt:lpwstr>_Toc423341569</vt:lpwstr>
      </vt:variant>
      <vt:variant>
        <vt:i4>1114166</vt:i4>
      </vt:variant>
      <vt:variant>
        <vt:i4>62</vt:i4>
      </vt:variant>
      <vt:variant>
        <vt:i4>0</vt:i4>
      </vt:variant>
      <vt:variant>
        <vt:i4>5</vt:i4>
      </vt:variant>
      <vt:variant>
        <vt:lpwstr/>
      </vt:variant>
      <vt:variant>
        <vt:lpwstr>_Toc423341568</vt:lpwstr>
      </vt:variant>
      <vt:variant>
        <vt:i4>1114166</vt:i4>
      </vt:variant>
      <vt:variant>
        <vt:i4>56</vt:i4>
      </vt:variant>
      <vt:variant>
        <vt:i4>0</vt:i4>
      </vt:variant>
      <vt:variant>
        <vt:i4>5</vt:i4>
      </vt:variant>
      <vt:variant>
        <vt:lpwstr/>
      </vt:variant>
      <vt:variant>
        <vt:lpwstr>_Toc423341567</vt:lpwstr>
      </vt:variant>
      <vt:variant>
        <vt:i4>1114166</vt:i4>
      </vt:variant>
      <vt:variant>
        <vt:i4>50</vt:i4>
      </vt:variant>
      <vt:variant>
        <vt:i4>0</vt:i4>
      </vt:variant>
      <vt:variant>
        <vt:i4>5</vt:i4>
      </vt:variant>
      <vt:variant>
        <vt:lpwstr/>
      </vt:variant>
      <vt:variant>
        <vt:lpwstr>_Toc423341566</vt:lpwstr>
      </vt:variant>
      <vt:variant>
        <vt:i4>1114166</vt:i4>
      </vt:variant>
      <vt:variant>
        <vt:i4>44</vt:i4>
      </vt:variant>
      <vt:variant>
        <vt:i4>0</vt:i4>
      </vt:variant>
      <vt:variant>
        <vt:i4>5</vt:i4>
      </vt:variant>
      <vt:variant>
        <vt:lpwstr/>
      </vt:variant>
      <vt:variant>
        <vt:lpwstr>_Toc423341565</vt:lpwstr>
      </vt:variant>
      <vt:variant>
        <vt:i4>1114166</vt:i4>
      </vt:variant>
      <vt:variant>
        <vt:i4>38</vt:i4>
      </vt:variant>
      <vt:variant>
        <vt:i4>0</vt:i4>
      </vt:variant>
      <vt:variant>
        <vt:i4>5</vt:i4>
      </vt:variant>
      <vt:variant>
        <vt:lpwstr/>
      </vt:variant>
      <vt:variant>
        <vt:lpwstr>_Toc423341564</vt:lpwstr>
      </vt:variant>
      <vt:variant>
        <vt:i4>1114166</vt:i4>
      </vt:variant>
      <vt:variant>
        <vt:i4>32</vt:i4>
      </vt:variant>
      <vt:variant>
        <vt:i4>0</vt:i4>
      </vt:variant>
      <vt:variant>
        <vt:i4>5</vt:i4>
      </vt:variant>
      <vt:variant>
        <vt:lpwstr/>
      </vt:variant>
      <vt:variant>
        <vt:lpwstr>_Toc423341563</vt:lpwstr>
      </vt:variant>
      <vt:variant>
        <vt:i4>1114166</vt:i4>
      </vt:variant>
      <vt:variant>
        <vt:i4>26</vt:i4>
      </vt:variant>
      <vt:variant>
        <vt:i4>0</vt:i4>
      </vt:variant>
      <vt:variant>
        <vt:i4>5</vt:i4>
      </vt:variant>
      <vt:variant>
        <vt:lpwstr/>
      </vt:variant>
      <vt:variant>
        <vt:lpwstr>_Toc423341562</vt:lpwstr>
      </vt:variant>
      <vt:variant>
        <vt:i4>1114166</vt:i4>
      </vt:variant>
      <vt:variant>
        <vt:i4>20</vt:i4>
      </vt:variant>
      <vt:variant>
        <vt:i4>0</vt:i4>
      </vt:variant>
      <vt:variant>
        <vt:i4>5</vt:i4>
      </vt:variant>
      <vt:variant>
        <vt:lpwstr/>
      </vt:variant>
      <vt:variant>
        <vt:lpwstr>_Toc423341561</vt:lpwstr>
      </vt:variant>
      <vt:variant>
        <vt:i4>1114166</vt:i4>
      </vt:variant>
      <vt:variant>
        <vt:i4>14</vt:i4>
      </vt:variant>
      <vt:variant>
        <vt:i4>0</vt:i4>
      </vt:variant>
      <vt:variant>
        <vt:i4>5</vt:i4>
      </vt:variant>
      <vt:variant>
        <vt:lpwstr/>
      </vt:variant>
      <vt:variant>
        <vt:lpwstr>_Toc423341560</vt:lpwstr>
      </vt:variant>
      <vt:variant>
        <vt:i4>1179702</vt:i4>
      </vt:variant>
      <vt:variant>
        <vt:i4>8</vt:i4>
      </vt:variant>
      <vt:variant>
        <vt:i4>0</vt:i4>
      </vt:variant>
      <vt:variant>
        <vt:i4>5</vt:i4>
      </vt:variant>
      <vt:variant>
        <vt:lpwstr/>
      </vt:variant>
      <vt:variant>
        <vt:lpwstr>_Toc423341559</vt:lpwstr>
      </vt:variant>
      <vt:variant>
        <vt:i4>1179702</vt:i4>
      </vt:variant>
      <vt:variant>
        <vt:i4>2</vt:i4>
      </vt:variant>
      <vt:variant>
        <vt:i4>0</vt:i4>
      </vt:variant>
      <vt:variant>
        <vt:i4>5</vt:i4>
      </vt:variant>
      <vt:variant>
        <vt:lpwstr/>
      </vt:variant>
      <vt:variant>
        <vt:lpwstr>_Toc423341558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Martin Kantel (30.5.16)</cp:lastModifiedBy>
  <cp:revision>4</cp:revision>
  <cp:lastPrinted>2011-07-25T08:54:00Z</cp:lastPrinted>
  <dcterms:created xsi:type="dcterms:W3CDTF">2016-06-17T13:36:00Z</dcterms:created>
  <dcterms:modified xsi:type="dcterms:W3CDTF">2016-06-27T15:18:00Z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