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825DC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D) Rückmeldung der maximal verfügbaren Einspeiseleistung</w:t>
      </w:r>
    </w:p>
    <w:p w14:paraId="470155B8" w14:textId="2488F1E7" w:rsidR="00040857" w:rsidRPr="00930BAF" w:rsidRDefault="00040857" w:rsidP="00040857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br/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</w:t>
      </w:r>
    </w:p>
    <w:p w14:paraId="194243CC" w14:textId="77777777" w:rsidR="00040857" w:rsidRPr="00930BAF" w:rsidRDefault="00040857" w:rsidP="00040857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 ___________________________________________________</w:t>
      </w:r>
    </w:p>
    <w:p w14:paraId="1E2F9552" w14:textId="77777777" w:rsidR="00040857" w:rsidRPr="00930BAF" w:rsidRDefault="00040857" w:rsidP="00040857">
      <w:pPr>
        <w:tabs>
          <w:tab w:val="left" w:pos="4820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 __________________________________________________</w:t>
      </w:r>
    </w:p>
    <w:p w14:paraId="228024B6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Hiermit melden wir Ihnen die maximal verfügbare Einspeiseleistung unseres Speichers oder unserer Produktionsanlage (in kWh/h als Mittelwert der nächsten 24 Stunden) unter vollumfänglicher Berücksichtigung der sicherheitsrelevanten Restriktionen:</w:t>
      </w:r>
    </w:p>
    <w:p w14:paraId="290D1D41" w14:textId="77777777" w:rsidR="00040857" w:rsidRPr="00930BAF" w:rsidRDefault="00040857" w:rsidP="00040857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</w:p>
    <w:p w14:paraId="772816DC" w14:textId="77777777" w:rsidR="00040857" w:rsidRPr="00930BAF" w:rsidRDefault="00040857" w:rsidP="00040857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Die aktuelle Einspeiseleistung in Ihr Netz beträgt:</w:t>
      </w:r>
      <w:r w:rsidRPr="00930BAF">
        <w:rPr>
          <w:rFonts w:ascii="Calibri" w:hAnsi="Calibri" w:cs="Calibri"/>
          <w:sz w:val="24"/>
        </w:rPr>
        <w:tab/>
        <w:t>__________________ kWh/h</w:t>
      </w:r>
    </w:p>
    <w:p w14:paraId="5801E45D" w14:textId="77777777" w:rsidR="00040857" w:rsidRPr="00930BAF" w:rsidRDefault="00040857" w:rsidP="00040857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Die maximal verfügbare Einspeiseleistung beträgt:</w:t>
      </w:r>
      <w:r w:rsidRPr="00930BAF">
        <w:rPr>
          <w:rFonts w:ascii="Calibri" w:hAnsi="Calibri" w:cs="Calibri"/>
          <w:sz w:val="24"/>
        </w:rPr>
        <w:tab/>
        <w:t>__________________ kWh/h</w:t>
      </w:r>
    </w:p>
    <w:p w14:paraId="5BA2BA18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Bezeichnung des/der betroffenen Speicher/Produktionsanlage (Netzpunkt):</w:t>
      </w:r>
    </w:p>
    <w:p w14:paraId="0CCA23A8" w14:textId="77777777" w:rsidR="00040857" w:rsidRPr="00930BAF" w:rsidRDefault="00040857" w:rsidP="00040857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W-EIC: __________________________________________________________________</w:t>
      </w:r>
    </w:p>
    <w:p w14:paraId="41C69DF3" w14:textId="77777777" w:rsidR="00040857" w:rsidRPr="00930BAF" w:rsidRDefault="00040857" w:rsidP="00040857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</w:t>
      </w:r>
    </w:p>
    <w:p w14:paraId="7BA65CC6" w14:textId="77777777" w:rsidR="00040857" w:rsidRPr="00930BAF" w:rsidRDefault="00040857" w:rsidP="00040857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</w:t>
      </w:r>
    </w:p>
    <w:p w14:paraId="38420E8B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5934B2A7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55B6876F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56769433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1E20516E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58E0A7D3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3D9332B4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530CF031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3267689C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4424F639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</w:p>
    <w:p w14:paraId="5906C278" w14:textId="77777777" w:rsidR="00040857" w:rsidRPr="00930BAF" w:rsidRDefault="00040857" w:rsidP="00040857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735F66A8" w14:textId="77777777" w:rsidR="00040857" w:rsidRPr="00930BAF" w:rsidRDefault="00040857" w:rsidP="00040857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 xml:space="preserve">Hiermit bestätige ich den Empfang der Rückmeldung am __________________________, </w:t>
      </w:r>
    </w:p>
    <w:p w14:paraId="010811AB" w14:textId="2DF23EE8" w:rsidR="001A5D64" w:rsidRPr="001A5D64" w:rsidRDefault="00040857" w:rsidP="00040857">
      <w:r w:rsidRPr="00930BAF">
        <w:rPr>
          <w:rFonts w:ascii="Calibri" w:hAnsi="Calibri" w:cs="Calibri"/>
          <w:sz w:val="24"/>
        </w:rPr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Empfängers).</w:t>
      </w:r>
    </w:p>
    <w:sectPr w:rsidR="001A5D64" w:rsidRPr="001A5D64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CE84" w14:textId="77777777" w:rsidR="00040857" w:rsidRDefault="00040857">
      <w:r>
        <w:separator/>
      </w:r>
    </w:p>
    <w:p w14:paraId="18C399AA" w14:textId="77777777" w:rsidR="00040857" w:rsidRDefault="00040857"/>
  </w:endnote>
  <w:endnote w:type="continuationSeparator" w:id="0">
    <w:p w14:paraId="228670D8" w14:textId="77777777" w:rsidR="00040857" w:rsidRDefault="00040857">
      <w:r>
        <w:continuationSeparator/>
      </w:r>
    </w:p>
    <w:p w14:paraId="1AA3C638" w14:textId="77777777" w:rsidR="00040857" w:rsidRDefault="00040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44E1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27D181A" w14:textId="77777777" w:rsidR="001A3133" w:rsidRDefault="001A3133" w:rsidP="003F7ECA">
    <w:pPr>
      <w:pStyle w:val="Fuzeile"/>
      <w:ind w:right="360"/>
    </w:pPr>
  </w:p>
  <w:p w14:paraId="14123EF1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7E93" w14:textId="77777777" w:rsidR="00040857" w:rsidRPr="003A1C45" w:rsidRDefault="00040857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1AF6A2C0" w14:textId="77777777" w:rsidR="00040857" w:rsidRDefault="00040857"/>
  </w:footnote>
  <w:footnote w:type="continuationSeparator" w:id="0">
    <w:p w14:paraId="41710D43" w14:textId="77777777" w:rsidR="00040857" w:rsidRDefault="00040857">
      <w:r>
        <w:continuationSeparator/>
      </w:r>
    </w:p>
    <w:p w14:paraId="2916A1DE" w14:textId="77777777" w:rsidR="00040857" w:rsidRDefault="00040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11A7" w14:textId="77777777" w:rsidR="001A3133" w:rsidRDefault="001A3133">
    <w:pPr>
      <w:pStyle w:val="Kopfzeile"/>
    </w:pPr>
  </w:p>
  <w:p w14:paraId="3958F0E3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1FB6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66CBA431" wp14:editId="2D66D08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5C59C37F" wp14:editId="7AADC8C8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79BA27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7FCA534" wp14:editId="325AA22B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31438A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236A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5A0C2336" wp14:editId="1EAFB56C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887AD6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55CFABCD" wp14:editId="1AFEC0D3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57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857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1655740E"/>
  <w15:chartTrackingRefBased/>
  <w15:docId w15:val="{36DFAE46-297C-403C-9DA6-9C8958C1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0857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 w:line="320" w:lineRule="atLeast"/>
      <w:outlineLvl w:val="0"/>
    </w:pPr>
    <w:rPr>
      <w:rFonts w:asciiTheme="minorHAnsi" w:eastAsiaTheme="majorEastAsia" w:hAnsiTheme="minorHAnsi" w:cs="Arial"/>
      <w:b/>
      <w:bCs/>
      <w:spacing w:val="6"/>
      <w:kern w:val="32"/>
      <w:sz w:val="24"/>
      <w:szCs w:val="22"/>
      <w14:ligatures w14:val="standardContextual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 w:line="320" w:lineRule="atLeast"/>
      <w:outlineLvl w:val="1"/>
    </w:pPr>
    <w:rPr>
      <w:rFonts w:asciiTheme="minorHAnsi" w:eastAsiaTheme="majorEastAsia" w:hAnsiTheme="minorHAnsi" w:cs="Arial"/>
      <w:b/>
      <w:bCs/>
      <w:iCs/>
      <w:kern w:val="2"/>
      <w:sz w:val="24"/>
      <w:szCs w:val="28"/>
      <w14:ligatures w14:val="standardContextual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 w:line="320" w:lineRule="atLeast"/>
      <w:outlineLvl w:val="2"/>
    </w:pPr>
    <w:rPr>
      <w:rFonts w:asciiTheme="minorHAnsi" w:eastAsiaTheme="majorEastAsia" w:hAnsiTheme="minorHAnsi" w:cs="Arial"/>
      <w:b/>
      <w:bCs/>
      <w:kern w:val="2"/>
      <w:sz w:val="24"/>
      <w:szCs w:val="26"/>
      <w14:ligatures w14:val="standardContextual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asciiTheme="minorHAnsi" w:eastAsiaTheme="majorEastAsia" w:hAnsiTheme="minorHAnsi" w:cstheme="majorBidi"/>
      <w:b/>
      <w:bCs/>
      <w:kern w:val="2"/>
      <w:sz w:val="24"/>
      <w:szCs w:val="28"/>
      <w14:ligatures w14:val="standardContextual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 w:line="320" w:lineRule="atLeast"/>
      <w:outlineLvl w:val="4"/>
    </w:pPr>
    <w:rPr>
      <w:rFonts w:asciiTheme="minorHAnsi" w:eastAsiaTheme="majorEastAsia" w:hAnsiTheme="minorHAnsi" w:cstheme="majorBidi"/>
      <w:b/>
      <w:bCs/>
      <w:iCs/>
      <w:kern w:val="2"/>
      <w:sz w:val="24"/>
      <w:szCs w:val="26"/>
      <w14:ligatures w14:val="standardContextual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 w:line="320" w:lineRule="atLeast"/>
      <w:outlineLvl w:val="5"/>
    </w:pPr>
    <w:rPr>
      <w:rFonts w:asciiTheme="minorHAnsi" w:eastAsiaTheme="majorEastAsia" w:hAnsiTheme="minorHAnsi" w:cstheme="majorBidi"/>
      <w:b/>
      <w:bCs/>
      <w:kern w:val="2"/>
      <w:sz w:val="24"/>
      <w:szCs w:val="2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 w:line="320" w:lineRule="atLeast"/>
      <w:outlineLvl w:val="6"/>
    </w:pPr>
    <w:rPr>
      <w:rFonts w:asciiTheme="minorHAnsi" w:eastAsiaTheme="majorEastAsia" w:hAnsiTheme="minorHAnsi" w:cstheme="majorBidi"/>
      <w:kern w:val="2"/>
      <w:sz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 w:line="320" w:lineRule="atLeast"/>
      <w:outlineLvl w:val="7"/>
    </w:pPr>
    <w:rPr>
      <w:rFonts w:asciiTheme="minorHAnsi" w:eastAsiaTheme="majorEastAsia" w:hAnsiTheme="minorHAnsi" w:cstheme="majorBidi"/>
      <w:iCs/>
      <w:kern w:val="2"/>
      <w:sz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 w:line="320" w:lineRule="atLeast"/>
      <w:outlineLvl w:val="8"/>
    </w:pPr>
    <w:rPr>
      <w:rFonts w:asciiTheme="minorHAnsi" w:eastAsiaTheme="majorEastAsia" w:hAnsiTheme="minorHAnsi" w:cs="Arial"/>
      <w:kern w:val="2"/>
      <w:sz w:val="24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rFonts w:asciiTheme="minorHAnsi" w:hAnsiTheme="minorHAnsi"/>
      <w:noProof/>
      <w:kern w:val="2"/>
      <w:sz w:val="14"/>
      <w14:ligatures w14:val="standardContextual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pPr>
      <w:spacing w:line="320" w:lineRule="atLeast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rFonts w:asciiTheme="minorHAnsi" w:hAnsiTheme="minorHAnsi"/>
      <w:noProof/>
      <w:kern w:val="2"/>
      <w:sz w:val="14"/>
      <w:szCs w:val="16"/>
      <w:lang w:val="x-none" w:eastAsia="x-none"/>
      <w14:ligatures w14:val="standardContextual"/>
    </w:rPr>
  </w:style>
  <w:style w:type="paragraph" w:styleId="Anrede">
    <w:name w:val="Salutation"/>
    <w:basedOn w:val="Standard"/>
    <w:next w:val="Standard"/>
    <w:semiHidden/>
    <w:rsid w:val="005C6A6E"/>
    <w:pPr>
      <w:spacing w:after="300"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asciiTheme="minorHAnsi" w:eastAsiaTheme="majorEastAsia" w:hAnsiTheme="minorHAnsi" w:cs="Arial"/>
      <w:b/>
      <w:bCs/>
      <w:kern w:val="28"/>
      <w:sz w:val="30"/>
      <w:szCs w:val="32"/>
      <w14:ligatures w14:val="standardContextual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 w:line="320" w:lineRule="atLeast"/>
      <w:outlineLvl w:val="1"/>
    </w:pPr>
    <w:rPr>
      <w:rFonts w:asciiTheme="minorHAnsi" w:eastAsiaTheme="majorEastAsia" w:hAnsiTheme="minorHAnsi" w:cs="Arial"/>
      <w:kern w:val="2"/>
      <w:sz w:val="24"/>
      <w14:ligatures w14:val="standardContextu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spacing w:line="320" w:lineRule="atLeast"/>
      <w:jc w:val="right"/>
    </w:pPr>
    <w:rPr>
      <w:rFonts w:asciiTheme="minorHAnsi" w:hAnsiTheme="minorHAnsi"/>
      <w:kern w:val="2"/>
      <w:sz w:val="24"/>
      <w14:ligatures w14:val="standardContextual"/>
    </w:r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spacing w:line="320" w:lineRule="atLeast"/>
      <w:ind w:left="568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3">
    <w:name w:val="List Bullet 3"/>
    <w:basedOn w:val="Standard"/>
    <w:rsid w:val="00C238BF"/>
    <w:pPr>
      <w:numPr>
        <w:numId w:val="28"/>
      </w:numPr>
      <w:spacing w:line="320" w:lineRule="atLeast"/>
      <w:ind w:left="851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4">
    <w:name w:val="List Bullet 4"/>
    <w:basedOn w:val="Standard"/>
    <w:semiHidden/>
    <w:rsid w:val="005C6A6E"/>
    <w:pPr>
      <w:numPr>
        <w:numId w:val="7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5">
    <w:name w:val="List Bullet 5"/>
    <w:basedOn w:val="Standard"/>
    <w:semiHidden/>
    <w:rsid w:val="005C6A6E"/>
    <w:pPr>
      <w:numPr>
        <w:numId w:val="8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rFonts w:asciiTheme="minorHAnsi" w:hAnsiTheme="minorHAnsi"/>
      <w:bCs/>
      <w:kern w:val="2"/>
      <w:sz w:val="20"/>
      <w:szCs w:val="20"/>
      <w14:ligatures w14:val="standardContextual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spacing w:line="320" w:lineRule="atLeast"/>
      <w:ind w:left="862" w:right="862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  <w:spacing w:line="320" w:lineRule="atLeast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  <w:spacing w:line="320" w:lineRule="atLeast"/>
    </w:pPr>
    <w:rPr>
      <w:rFonts w:ascii="Tahoma" w:hAnsi="Tahoma" w:cs="Tahoma"/>
      <w:kern w:val="2"/>
      <w:sz w:val="20"/>
      <w:szCs w:val="20"/>
      <w14:ligatures w14:val="standardContextual"/>
    </w:rPr>
  </w:style>
  <w:style w:type="paragraph" w:styleId="Endnotentext">
    <w:name w:val="endnote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:szCs w:val="20"/>
      <w14:ligatures w14:val="standardContextual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spacing w:line="320" w:lineRule="atLeast"/>
      <w:ind w:left="2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2">
    <w:name w:val="index 2"/>
    <w:basedOn w:val="Standard"/>
    <w:next w:val="Standard"/>
    <w:autoRedefine/>
    <w:semiHidden/>
    <w:rsid w:val="005C6A6E"/>
    <w:pPr>
      <w:spacing w:line="320" w:lineRule="atLeast"/>
      <w:ind w:left="4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3">
    <w:name w:val="index 3"/>
    <w:basedOn w:val="Standard"/>
    <w:next w:val="Standard"/>
    <w:autoRedefine/>
    <w:semiHidden/>
    <w:rsid w:val="005C6A6E"/>
    <w:pPr>
      <w:spacing w:line="320" w:lineRule="atLeast"/>
      <w:ind w:left="6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4">
    <w:name w:val="index 4"/>
    <w:basedOn w:val="Standard"/>
    <w:next w:val="Standard"/>
    <w:autoRedefine/>
    <w:semiHidden/>
    <w:rsid w:val="005C6A6E"/>
    <w:pPr>
      <w:spacing w:line="320" w:lineRule="atLeast"/>
      <w:ind w:left="8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5">
    <w:name w:val="index 5"/>
    <w:basedOn w:val="Standard"/>
    <w:next w:val="Standard"/>
    <w:autoRedefine/>
    <w:semiHidden/>
    <w:rsid w:val="005C6A6E"/>
    <w:pPr>
      <w:spacing w:line="320" w:lineRule="atLeast"/>
      <w:ind w:left="110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6">
    <w:name w:val="index 6"/>
    <w:basedOn w:val="Standard"/>
    <w:next w:val="Standard"/>
    <w:autoRedefine/>
    <w:semiHidden/>
    <w:rsid w:val="005C6A6E"/>
    <w:pPr>
      <w:spacing w:line="320" w:lineRule="atLeast"/>
      <w:ind w:left="13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7">
    <w:name w:val="index 7"/>
    <w:basedOn w:val="Standard"/>
    <w:next w:val="Standard"/>
    <w:autoRedefine/>
    <w:semiHidden/>
    <w:rsid w:val="005C6A6E"/>
    <w:pPr>
      <w:spacing w:line="320" w:lineRule="atLeast"/>
      <w:ind w:left="15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8">
    <w:name w:val="index 8"/>
    <w:basedOn w:val="Standard"/>
    <w:next w:val="Standard"/>
    <w:autoRedefine/>
    <w:semiHidden/>
    <w:rsid w:val="005C6A6E"/>
    <w:pPr>
      <w:spacing w:line="320" w:lineRule="atLeast"/>
      <w:ind w:left="17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9">
    <w:name w:val="index 9"/>
    <w:basedOn w:val="Standard"/>
    <w:next w:val="Standard"/>
    <w:autoRedefine/>
    <w:semiHidden/>
    <w:rsid w:val="005C6A6E"/>
    <w:pPr>
      <w:spacing w:line="320" w:lineRule="atLeast"/>
      <w:ind w:left="19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Kommentartext">
    <w:name w:val="annotation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spacing w:line="320" w:lineRule="atLeast"/>
      <w:ind w:left="1415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">
    <w:name w:val="List Number"/>
    <w:basedOn w:val="Standard"/>
    <w:rsid w:val="005C6A6E"/>
    <w:pPr>
      <w:numPr>
        <w:numId w:val="10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3">
    <w:name w:val="List Number 3"/>
    <w:basedOn w:val="Standard"/>
    <w:semiHidden/>
    <w:rsid w:val="005C6A6E"/>
    <w:pPr>
      <w:numPr>
        <w:numId w:val="12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4">
    <w:name w:val="List Number 4"/>
    <w:basedOn w:val="Standard"/>
    <w:semiHidden/>
    <w:rsid w:val="005C6A6E"/>
    <w:pPr>
      <w:numPr>
        <w:numId w:val="13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20" w:lineRule="atLeast"/>
      <w:ind w:left="1134" w:hanging="1134"/>
    </w:pPr>
    <w:rPr>
      <w:rFonts w:asciiTheme="minorHAnsi" w:hAnsiTheme="minorHAnsi" w:cs="Arial"/>
      <w:kern w:val="2"/>
      <w:sz w:val="24"/>
      <w14:ligatures w14:val="standardContextual"/>
    </w:rPr>
  </w:style>
  <w:style w:type="paragraph" w:styleId="NurText">
    <w:name w:val="Plain Text"/>
    <w:basedOn w:val="Standard"/>
    <w:semiHidden/>
    <w:rsid w:val="005C6A6E"/>
    <w:pPr>
      <w:spacing w:line="320" w:lineRule="atLeast"/>
    </w:pPr>
    <w:rPr>
      <w:rFonts w:ascii="Courier New" w:hAnsi="Courier New" w:cs="Courier New"/>
      <w:kern w:val="2"/>
      <w:sz w:val="20"/>
      <w:szCs w:val="20"/>
      <w14:ligatures w14:val="standardContextual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spacing w:line="320" w:lineRule="atLeast"/>
      <w:ind w:left="862"/>
    </w:pPr>
    <w:rPr>
      <w:rFonts w:asciiTheme="minorHAnsi" w:hAnsiTheme="minorHAnsi"/>
      <w:kern w:val="2"/>
      <w:sz w:val="24"/>
      <w14:ligatures w14:val="standardContextual"/>
    </w:r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Textkrper2">
    <w:name w:val="Body Text 2"/>
    <w:basedOn w:val="Standard"/>
    <w:semiHidden/>
    <w:rsid w:val="005C6A6E"/>
    <w:pPr>
      <w:spacing w:line="480" w:lineRule="auto"/>
    </w:pPr>
    <w:rPr>
      <w:rFonts w:asciiTheme="minorHAnsi" w:hAnsiTheme="minorHAnsi"/>
      <w:kern w:val="2"/>
      <w:sz w:val="24"/>
      <w14:ligatures w14:val="standardContextual"/>
    </w:rPr>
  </w:style>
  <w:style w:type="paragraph" w:styleId="Textkrper3">
    <w:name w:val="Body Text 3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inzug3">
    <w:name w:val="Body Text Indent 3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 w:line="320" w:lineRule="atLeast"/>
      <w:outlineLvl w:val="0"/>
    </w:pPr>
    <w:rPr>
      <w:rFonts w:asciiTheme="minorHAnsi" w:hAnsiTheme="minorHAnsi"/>
      <w:b/>
      <w:kern w:val="2"/>
      <w:sz w:val="24"/>
      <w:lang w:val="en-GB"/>
      <w14:ligatures w14:val="standardContextual"/>
    </w:rPr>
  </w:style>
  <w:style w:type="paragraph" w:styleId="Umschlagabsenderadresse">
    <w:name w:val="envelope return"/>
    <w:basedOn w:val="Standard"/>
    <w:semiHidden/>
    <w:rsid w:val="005C6A6E"/>
    <w:pPr>
      <w:spacing w:line="320" w:lineRule="atLeast"/>
    </w:pPr>
    <w:rPr>
      <w:rFonts w:asciiTheme="minorHAnsi" w:hAnsiTheme="minorHAnsi" w:cs="Arial"/>
      <w:kern w:val="2"/>
      <w:sz w:val="14"/>
      <w:szCs w:val="20"/>
      <w14:ligatures w14:val="standardContextual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 w:line="320" w:lineRule="atLeast"/>
      <w:ind w:left="1134" w:hanging="1134"/>
    </w:pPr>
    <w:rPr>
      <w:rFonts w:asciiTheme="minorHAnsi" w:hAnsiTheme="minorHAnsi" w:cstheme="minorBidi"/>
      <w:b/>
      <w:kern w:val="2"/>
      <w:sz w:val="24"/>
      <w14:ligatures w14:val="standardContextual"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7">
    <w:name w:val="toc 7"/>
    <w:basedOn w:val="Standard"/>
    <w:next w:val="Standard"/>
    <w:autoRedefine/>
    <w:semiHidden/>
    <w:rsid w:val="00F31240"/>
    <w:pPr>
      <w:spacing w:line="320" w:lineRule="atLeast"/>
      <w:ind w:left="1293" w:hanging="1293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8">
    <w:name w:val="toc 8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9">
    <w:name w:val="toc 9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 w:line="320" w:lineRule="atLeast"/>
      <w:ind w:left="864" w:right="864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 w:line="320" w:lineRule="atLeast"/>
      <w:ind w:left="864" w:right="864"/>
      <w:jc w:val="center"/>
    </w:pPr>
    <w:rPr>
      <w:rFonts w:asciiTheme="minorHAnsi" w:eastAsiaTheme="majorEastAsia" w:hAnsiTheme="minorHAnsi" w:cstheme="majorBidi"/>
      <w:i/>
      <w:iCs/>
      <w:color w:val="C20000" w:themeColor="accent1"/>
      <w:kern w:val="2"/>
      <w:sz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 w:line="320" w:lineRule="atLeast"/>
      <w:jc w:val="both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spacing w:line="320" w:lineRule="atLeast"/>
      <w:ind w:left="284" w:hanging="284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1089</Characters>
  <Application>Microsoft Office Word</Application>
  <DocSecurity>0</DocSecurity>
  <Lines>9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1</cp:revision>
  <cp:lastPrinted>2020-09-11T14:23:00Z</cp:lastPrinted>
  <dcterms:created xsi:type="dcterms:W3CDTF">2024-03-21T20:45:00Z</dcterms:created>
  <dcterms:modified xsi:type="dcterms:W3CDTF">2024-03-21T20:54:00Z</dcterms:modified>
</cp:coreProperties>
</file>