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F579" w14:textId="4544469E" w:rsidR="000C2C3B" w:rsidRPr="00E63998" w:rsidRDefault="008711BD" w:rsidP="000C2C3B">
      <w:pPr>
        <w:pStyle w:val="AdresseAnsprprtn"/>
        <w:framePr w:w="7031" w:h="380" w:hRule="exact" w:wrap="around" w:vAnchor="page" w:hAnchor="page" w:x="1390" w:y="1033" w:anchorLock="1"/>
        <w:tabs>
          <w:tab w:val="clear" w:pos="136"/>
          <w:tab w:val="clear" w:pos="408"/>
        </w:tabs>
        <w:spacing w:after="0" w:line="320" w:lineRule="atLeast"/>
        <w:contextualSpacing/>
        <w:rPr>
          <w:rFonts w:asciiTheme="minorHAnsi" w:hAnsiTheme="minorHAnsi" w:cstheme="minorHAnsi"/>
          <w:color w:val="000000" w:themeColor="text1"/>
          <w:sz w:val="24"/>
          <w:szCs w:val="24"/>
        </w:rPr>
      </w:pPr>
      <w:bookmarkStart w:id="0" w:name="Briefanrede"/>
      <w:r w:rsidRPr="00E63998">
        <w:rPr>
          <w:rFonts w:asciiTheme="minorHAnsi" w:hAnsiTheme="minorHAnsi" w:cstheme="minorHAnsi"/>
          <w:color w:val="000000" w:themeColor="text1"/>
          <w:sz w:val="24"/>
          <w:szCs w:val="24"/>
        </w:rPr>
        <w:t>Berlin</w:t>
      </w:r>
      <w:r w:rsidR="000C2C3B" w:rsidRPr="00E63998">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alias w:val="Datum wählen"/>
          <w:tag w:val="Datum"/>
          <w:id w:val="-1620601104"/>
          <w:placeholder>
            <w:docPart w:val="F351657913C046FB9B0581C221179A59"/>
          </w:placeholder>
          <w:date w:fullDate="2021-05-03T00:00:00Z">
            <w:dateFormat w:val="d. MMMM yyyy"/>
            <w:lid w:val="de-DE"/>
            <w:storeMappedDataAs w:val="dateTime"/>
            <w:calendar w:val="gregorian"/>
          </w:date>
        </w:sdtPr>
        <w:sdtEndPr/>
        <w:sdtContent>
          <w:r w:rsidR="00E74184">
            <w:rPr>
              <w:rFonts w:asciiTheme="minorHAnsi" w:hAnsiTheme="minorHAnsi" w:cstheme="minorHAnsi"/>
              <w:color w:val="000000" w:themeColor="text1"/>
              <w:sz w:val="24"/>
              <w:szCs w:val="24"/>
            </w:rPr>
            <w:t>3. Mai 2021</w:t>
          </w:r>
        </w:sdtContent>
      </w:sdt>
    </w:p>
    <w:p w14:paraId="1E76DE61" w14:textId="77777777" w:rsidR="002D31C9" w:rsidRPr="00E63998" w:rsidRDefault="002D31C9" w:rsidP="002D31C9">
      <w:pPr>
        <w:pStyle w:val="Betreff"/>
        <w:spacing w:before="0" w:after="4260" w:line="440" w:lineRule="atLeast"/>
        <w:rPr>
          <w:rFonts w:asciiTheme="minorHAnsi" w:hAnsiTheme="minorHAnsi" w:cstheme="minorHAnsi"/>
          <w:sz w:val="24"/>
        </w:rPr>
      </w:pPr>
    </w:p>
    <w:p w14:paraId="513DFB48" w14:textId="661C6B22" w:rsidR="00231763" w:rsidRPr="00E63998" w:rsidRDefault="00A50285" w:rsidP="00C46AE4">
      <w:pPr>
        <w:pStyle w:val="Betreff"/>
        <w:spacing w:before="0" w:after="360" w:line="440" w:lineRule="atLeast"/>
        <w:rPr>
          <w:rFonts w:asciiTheme="minorHAnsi" w:hAnsiTheme="minorHAnsi" w:cstheme="minorHAnsi"/>
          <w:color w:val="000000" w:themeColor="text1"/>
          <w:sz w:val="24"/>
        </w:rPr>
        <w:sectPr w:rsidR="00231763" w:rsidRPr="00E63998" w:rsidSect="002D31C9">
          <w:headerReference w:type="default" r:id="rId11"/>
          <w:footerReference w:type="even" r:id="rId12"/>
          <w:footerReference w:type="default" r:id="rId13"/>
          <w:headerReference w:type="first" r:id="rId14"/>
          <w:footerReference w:type="first" r:id="rId15"/>
          <w:type w:val="continuous"/>
          <w:pgSz w:w="11906" w:h="16838" w:code="9"/>
          <w:pgMar w:top="567" w:right="3243" w:bottom="2155" w:left="1389" w:header="794" w:footer="907" w:gutter="0"/>
          <w:cols w:space="708"/>
          <w:titlePg/>
          <w:docGrid w:linePitch="360"/>
        </w:sectPr>
      </w:pPr>
      <w:r w:rsidRPr="00E63998">
        <w:rPr>
          <w:rFonts w:asciiTheme="minorHAnsi" w:hAnsiTheme="minorHAnsi" w:cstheme="minorHAnsi"/>
          <w:color w:val="000000" w:themeColor="text1"/>
          <w:sz w:val="24"/>
        </w:rPr>
        <w:t xml:space="preserve"> </w:t>
      </w:r>
    </w:p>
    <w:p w14:paraId="51DDD1C2" w14:textId="66C4D9DF" w:rsidR="00CD082C" w:rsidRPr="00E63998" w:rsidRDefault="00374D05" w:rsidP="00CD082C">
      <w:pPr>
        <w:pStyle w:val="Betreff"/>
        <w:spacing w:before="0" w:after="640" w:line="640" w:lineRule="atLeast"/>
        <w:rPr>
          <w:rFonts w:asciiTheme="minorHAnsi" w:hAnsiTheme="minorHAnsi" w:cstheme="minorHAnsi"/>
          <w:color w:val="C20000"/>
          <w:sz w:val="56"/>
          <w:szCs w:val="56"/>
        </w:rPr>
      </w:pPr>
      <w:sdt>
        <w:sdtPr>
          <w:rPr>
            <w:rFonts w:asciiTheme="minorHAnsi" w:hAnsiTheme="minorHAnsi" w:cstheme="minorHAnsi"/>
            <w:color w:val="C20000"/>
            <w:sz w:val="56"/>
            <w:szCs w:val="56"/>
          </w:rPr>
          <w:alias w:val="Titel der Vorlage"/>
          <w:tag w:val="Titel der Vorlage"/>
          <w:id w:val="-1737854670"/>
          <w:placeholder>
            <w:docPart w:val="DefaultPlaceholder_-1854013440"/>
          </w:placeholder>
          <w:text/>
        </w:sdtPr>
        <w:sdtEndPr/>
        <w:sdtContent>
          <w:r w:rsidR="00706F76">
            <w:rPr>
              <w:rFonts w:asciiTheme="minorHAnsi" w:hAnsiTheme="minorHAnsi" w:cstheme="minorHAnsi"/>
              <w:color w:val="C20000"/>
              <w:sz w:val="56"/>
              <w:szCs w:val="56"/>
            </w:rPr>
            <w:t xml:space="preserve">Redispatch 2.0: </w:t>
          </w:r>
          <w:r w:rsidR="00FB7231" w:rsidRPr="00E63998">
            <w:rPr>
              <w:rFonts w:asciiTheme="minorHAnsi" w:hAnsiTheme="minorHAnsi" w:cstheme="minorHAnsi"/>
              <w:color w:val="C20000"/>
              <w:sz w:val="56"/>
              <w:szCs w:val="56"/>
            </w:rPr>
            <w:t>Information zu</w:t>
          </w:r>
          <w:r w:rsidR="00FB7231">
            <w:rPr>
              <w:rFonts w:asciiTheme="minorHAnsi" w:hAnsiTheme="minorHAnsi" w:cstheme="minorHAnsi"/>
              <w:color w:val="C20000"/>
              <w:sz w:val="56"/>
              <w:szCs w:val="56"/>
            </w:rPr>
            <w:t xml:space="preserve"> Marktrollen, Verantwortlichkeiten und Marktpartner-Identifikationsnummer (MP-ID)</w:t>
          </w:r>
        </w:sdtContent>
      </w:sdt>
    </w:p>
    <w:p w14:paraId="3852E99D" w14:textId="77777777" w:rsidR="00231763" w:rsidRDefault="00231763" w:rsidP="002D31C9">
      <w:pPr>
        <w:pStyle w:val="Betreff"/>
        <w:spacing w:before="0" w:after="640" w:line="640" w:lineRule="atLeast"/>
        <w:rPr>
          <w:rFonts w:asciiTheme="minorHAnsi" w:hAnsiTheme="minorHAnsi" w:cstheme="minorHAnsi"/>
          <w:color w:val="C20000"/>
          <w:sz w:val="24"/>
        </w:rPr>
      </w:pPr>
      <w:bookmarkStart w:id="1" w:name="Text17"/>
      <w:bookmarkStart w:id="2" w:name="Betreff"/>
    </w:p>
    <w:p w14:paraId="45C4E47B" w14:textId="3D106080" w:rsidR="00FB7231" w:rsidRPr="00FB7231" w:rsidRDefault="00FB7231" w:rsidP="00FB7231">
      <w:pPr>
        <w:pStyle w:val="Anrede"/>
        <w:sectPr w:rsidR="00FB7231" w:rsidRPr="00FB7231" w:rsidSect="002D31C9">
          <w:type w:val="continuous"/>
          <w:pgSz w:w="11906" w:h="16838" w:code="9"/>
          <w:pgMar w:top="567" w:right="3243" w:bottom="2155" w:left="1389" w:header="794" w:footer="907" w:gutter="0"/>
          <w:cols w:space="708"/>
          <w:titlePg/>
          <w:docGrid w:linePitch="360"/>
        </w:sectPr>
      </w:pPr>
    </w:p>
    <w:bookmarkEnd w:id="1"/>
    <w:bookmarkEnd w:id="2"/>
    <w:p w14:paraId="593E9C2E" w14:textId="3E167F20" w:rsidR="000C2C3B" w:rsidRPr="00E63998" w:rsidRDefault="00374D05" w:rsidP="00CA26D7">
      <w:pPr>
        <w:pStyle w:val="Betreff"/>
        <w:spacing w:before="0" w:after="320" w:line="360" w:lineRule="atLeast"/>
        <w:rPr>
          <w:rFonts w:asciiTheme="minorHAnsi" w:hAnsiTheme="minorHAnsi" w:cstheme="minorHAnsi"/>
          <w:sz w:val="24"/>
        </w:rPr>
      </w:pPr>
      <w:sdt>
        <w:sdtPr>
          <w:rPr>
            <w:rFonts w:asciiTheme="minorHAnsi" w:hAnsiTheme="minorHAnsi" w:cstheme="minorHAnsi"/>
            <w:sz w:val="24"/>
          </w:rPr>
          <w:alias w:val="Version"/>
          <w:tag w:val="Version"/>
          <w:id w:val="-1967196811"/>
          <w:placeholder>
            <w:docPart w:val="DefaultPlaceholder_-1854013440"/>
          </w:placeholder>
          <w:text/>
        </w:sdtPr>
        <w:sdtEndPr/>
        <w:sdtContent>
          <w:r w:rsidR="00A84BC0">
            <w:rPr>
              <w:rFonts w:asciiTheme="minorHAnsi" w:hAnsiTheme="minorHAnsi" w:cstheme="minorHAnsi"/>
              <w:sz w:val="24"/>
            </w:rPr>
            <w:t xml:space="preserve"> </w:t>
          </w:r>
        </w:sdtContent>
      </w:sdt>
    </w:p>
    <w:p w14:paraId="51FA7065" w14:textId="77777777" w:rsidR="000C2C3B" w:rsidRPr="00E63998" w:rsidRDefault="00374D05" w:rsidP="000C2C3B">
      <w:pPr>
        <w:rPr>
          <w:rFonts w:asciiTheme="minorHAnsi" w:hAnsiTheme="minorHAnsi" w:cstheme="minorHAnsi"/>
          <w:sz w:val="24"/>
        </w:rPr>
        <w:sectPr w:rsidR="000C2C3B" w:rsidRPr="00E63998" w:rsidSect="002D31C9">
          <w:type w:val="continuous"/>
          <w:pgSz w:w="11906" w:h="16838" w:code="9"/>
          <w:pgMar w:top="567" w:right="3243" w:bottom="2155" w:left="1389" w:header="794" w:footer="907" w:gutter="0"/>
          <w:cols w:space="708"/>
          <w:titlePg/>
          <w:docGrid w:linePitch="360"/>
        </w:sectPr>
      </w:pPr>
      <w:sdt>
        <w:sdtPr>
          <w:rPr>
            <w:rFonts w:asciiTheme="minorHAnsi" w:hAnsiTheme="minorHAnsi" w:cstheme="minorHAnsi"/>
            <w:sz w:val="24"/>
          </w:rPr>
          <w:alias w:val="Autor:"/>
          <w:tag w:val="Autor:"/>
          <w:id w:val="1238132873"/>
          <w:placeholder>
            <w:docPart w:val="06B55D06D22D48D4AA87AD15780DF924"/>
          </w:placeholder>
          <w:text/>
        </w:sdtPr>
        <w:sdtEndPr/>
        <w:sdtContent>
          <w:r w:rsidR="008B6E5A" w:rsidRPr="00E63998">
            <w:rPr>
              <w:rFonts w:asciiTheme="minorHAnsi" w:hAnsiTheme="minorHAnsi" w:cstheme="minorHAnsi"/>
              <w:sz w:val="24"/>
            </w:rPr>
            <w:t>Autor: BDEW</w:t>
          </w:r>
        </w:sdtContent>
      </w:sdt>
    </w:p>
    <w:p w14:paraId="0FB6AACF" w14:textId="77777777" w:rsidR="005E2D67" w:rsidRPr="00E63998" w:rsidRDefault="005E2D67" w:rsidP="000C2C3B">
      <w:pPr>
        <w:spacing w:after="0" w:line="360" w:lineRule="atLeast"/>
        <w:rPr>
          <w:rFonts w:asciiTheme="minorHAnsi" w:hAnsiTheme="minorHAnsi" w:cstheme="minorHAnsi"/>
          <w:sz w:val="24"/>
        </w:rPr>
      </w:pPr>
      <w:r w:rsidRPr="00E63998">
        <w:rPr>
          <w:rFonts w:asciiTheme="minorHAnsi" w:hAnsiTheme="minorHAnsi" w:cstheme="minorHAnsi"/>
          <w:sz w:val="24"/>
        </w:rPr>
        <w:br w:type="page"/>
      </w:r>
    </w:p>
    <w:bookmarkEnd w:id="0"/>
    <w:p w14:paraId="71B5716E" w14:textId="77777777" w:rsidR="004931BD" w:rsidRPr="0006496C" w:rsidRDefault="004931BD" w:rsidP="004931BD">
      <w:pPr>
        <w:rPr>
          <w:rFonts w:asciiTheme="minorHAnsi" w:hAnsiTheme="minorHAnsi" w:cstheme="minorHAnsi"/>
          <w:b/>
          <w:bCs/>
          <w:sz w:val="28"/>
          <w:szCs w:val="28"/>
        </w:rPr>
      </w:pPr>
      <w:r>
        <w:rPr>
          <w:rFonts w:asciiTheme="minorHAnsi" w:hAnsiTheme="minorHAnsi" w:cstheme="minorHAnsi"/>
          <w:b/>
          <w:bCs/>
          <w:sz w:val="28"/>
          <w:szCs w:val="28"/>
        </w:rPr>
        <w:lastRenderedPageBreak/>
        <w:t>Frühzeitige bilaterale Abstimmungen notwendig</w:t>
      </w:r>
    </w:p>
    <w:p w14:paraId="58CD88F0" w14:textId="77777777" w:rsidR="004931BD" w:rsidRPr="00E63998" w:rsidRDefault="004931BD" w:rsidP="004931BD">
      <w:pPr>
        <w:rPr>
          <w:rFonts w:asciiTheme="minorHAnsi" w:hAnsiTheme="minorHAnsi" w:cstheme="minorHAnsi"/>
          <w:sz w:val="24"/>
        </w:rPr>
      </w:pPr>
      <w:r w:rsidRPr="00155384">
        <w:rPr>
          <w:rFonts w:asciiTheme="minorHAnsi" w:hAnsiTheme="minorHAnsi" w:cstheme="minorHAnsi"/>
          <w:sz w:val="24"/>
        </w:rPr>
        <w:t xml:space="preserve">Hinsichtlich der Spezifikation, welche Daten im Einzelnen dem Netzbetreiber zur Verfügung zu stellen sind und über welchen Kommunikationsprozess dies erfolgen soll, </w:t>
      </w:r>
      <w:r>
        <w:rPr>
          <w:rFonts w:asciiTheme="minorHAnsi" w:hAnsiTheme="minorHAnsi" w:cstheme="minorHAnsi"/>
          <w:sz w:val="24"/>
        </w:rPr>
        <w:t>sind die entsprechenden Anforderungen im Rahmen der Festlegungen der Bundesnetzagentur dargelegt (siehe hierzu BK6-20-059 und BK6-20-061)</w:t>
      </w:r>
      <w:r w:rsidRPr="00155384">
        <w:rPr>
          <w:rFonts w:asciiTheme="minorHAnsi" w:hAnsiTheme="minorHAnsi" w:cstheme="minorHAnsi"/>
          <w:sz w:val="24"/>
        </w:rPr>
        <w:t xml:space="preserve">. </w:t>
      </w:r>
      <w:r w:rsidRPr="004931BD">
        <w:rPr>
          <w:rFonts w:asciiTheme="minorHAnsi" w:hAnsiTheme="minorHAnsi" w:cstheme="minorHAnsi"/>
          <w:b/>
          <w:sz w:val="24"/>
        </w:rPr>
        <w:t>Grundsätzlich ist der Anlagenbetreiber per Gesetz für den Einsatz seiner Anlage und die Kooperation mit dem Netzbetreiber verantwortlich. Unabhängig davon, ob Aufgaben an einen Dienstleister übertragen werden, verbleibt die Verantwortung im Verhältnis zum Netzbetreiber immer beim Anlagenbetreiber.</w:t>
      </w:r>
    </w:p>
    <w:p w14:paraId="600B4251" w14:textId="4E80DF11" w:rsidR="004931BD" w:rsidRDefault="004931BD" w:rsidP="004931BD">
      <w:pPr>
        <w:rPr>
          <w:rFonts w:asciiTheme="minorHAnsi" w:hAnsiTheme="minorHAnsi" w:cstheme="minorHAnsi"/>
          <w:sz w:val="24"/>
        </w:rPr>
      </w:pPr>
      <w:r w:rsidRPr="00E63998">
        <w:rPr>
          <w:rFonts w:asciiTheme="minorHAnsi" w:hAnsiTheme="minorHAnsi" w:cstheme="minorHAnsi"/>
          <w:sz w:val="24"/>
        </w:rPr>
        <w:t>Für die Einführung des R</w:t>
      </w:r>
      <w:r>
        <w:rPr>
          <w:rFonts w:asciiTheme="minorHAnsi" w:hAnsiTheme="minorHAnsi" w:cstheme="minorHAnsi"/>
          <w:sz w:val="24"/>
        </w:rPr>
        <w:t xml:space="preserve">edispatch </w:t>
      </w:r>
      <w:r w:rsidRPr="00E63998">
        <w:rPr>
          <w:rFonts w:asciiTheme="minorHAnsi" w:hAnsiTheme="minorHAnsi" w:cstheme="minorHAnsi"/>
          <w:sz w:val="24"/>
        </w:rPr>
        <w:t xml:space="preserve">2.0 ist die Klärung der </w:t>
      </w:r>
      <w:r>
        <w:rPr>
          <w:rFonts w:asciiTheme="minorHAnsi" w:hAnsiTheme="minorHAnsi" w:cstheme="minorHAnsi"/>
          <w:sz w:val="24"/>
        </w:rPr>
        <w:t>Aufteilung der Aufgaben</w:t>
      </w:r>
      <w:r w:rsidRPr="00E63998">
        <w:rPr>
          <w:rFonts w:asciiTheme="minorHAnsi" w:hAnsiTheme="minorHAnsi" w:cstheme="minorHAnsi"/>
          <w:sz w:val="24"/>
        </w:rPr>
        <w:t xml:space="preserve"> der</w:t>
      </w:r>
      <w:r>
        <w:rPr>
          <w:rFonts w:asciiTheme="minorHAnsi" w:hAnsiTheme="minorHAnsi" w:cstheme="minorHAnsi"/>
          <w:sz w:val="24"/>
        </w:rPr>
        <w:t xml:space="preserve"> einzelnen</w:t>
      </w:r>
      <w:r w:rsidRPr="00E63998">
        <w:rPr>
          <w:rFonts w:asciiTheme="minorHAnsi" w:hAnsiTheme="minorHAnsi" w:cstheme="minorHAnsi"/>
          <w:sz w:val="24"/>
        </w:rPr>
        <w:t xml:space="preserve"> Marktrollen (insbesondere der Marktrollen EIV und BTR) auf die beteiligten </w:t>
      </w:r>
      <w:r>
        <w:rPr>
          <w:rFonts w:asciiTheme="minorHAnsi" w:hAnsiTheme="minorHAnsi" w:cstheme="minorHAnsi"/>
          <w:sz w:val="24"/>
        </w:rPr>
        <w:t xml:space="preserve">natürlichen und juristischen </w:t>
      </w:r>
      <w:r w:rsidRPr="00E63998">
        <w:rPr>
          <w:rFonts w:asciiTheme="minorHAnsi" w:hAnsiTheme="minorHAnsi" w:cstheme="minorHAnsi"/>
          <w:sz w:val="24"/>
        </w:rPr>
        <w:t>Personen der erste wichtige Schritt</w:t>
      </w:r>
      <w:r>
        <w:rPr>
          <w:rFonts w:asciiTheme="minorHAnsi" w:hAnsiTheme="minorHAnsi" w:cstheme="minorHAnsi"/>
          <w:sz w:val="24"/>
        </w:rPr>
        <w:t>,</w:t>
      </w:r>
      <w:r w:rsidRPr="00E63998">
        <w:rPr>
          <w:rFonts w:asciiTheme="minorHAnsi" w:hAnsiTheme="minorHAnsi" w:cstheme="minorHAnsi"/>
          <w:sz w:val="24"/>
        </w:rPr>
        <w:t xml:space="preserve"> um die Kommunikation aufbauen zu können. Je nach gewählter Konstellation ergeben sich, unabhängig von den für jede Marktrolle zu beantragenden Marktpartner-IDs, zwischen den </w:t>
      </w:r>
      <w:r>
        <w:rPr>
          <w:rFonts w:asciiTheme="minorHAnsi" w:hAnsiTheme="minorHAnsi" w:cstheme="minorHAnsi"/>
          <w:sz w:val="24"/>
        </w:rPr>
        <w:t>Marktp</w:t>
      </w:r>
      <w:r w:rsidRPr="00E63998">
        <w:rPr>
          <w:rFonts w:asciiTheme="minorHAnsi" w:hAnsiTheme="minorHAnsi" w:cstheme="minorHAnsi"/>
          <w:sz w:val="24"/>
        </w:rPr>
        <w:t>artner</w:t>
      </w:r>
      <w:r>
        <w:rPr>
          <w:rFonts w:asciiTheme="minorHAnsi" w:hAnsiTheme="minorHAnsi" w:cstheme="minorHAnsi"/>
          <w:sz w:val="24"/>
        </w:rPr>
        <w:t>n</w:t>
      </w:r>
      <w:r w:rsidRPr="00E63998">
        <w:rPr>
          <w:rFonts w:asciiTheme="minorHAnsi" w:hAnsiTheme="minorHAnsi" w:cstheme="minorHAnsi"/>
          <w:sz w:val="24"/>
        </w:rPr>
        <w:t xml:space="preserve"> </w:t>
      </w:r>
      <w:r>
        <w:rPr>
          <w:rFonts w:asciiTheme="minorHAnsi" w:hAnsiTheme="minorHAnsi" w:cstheme="minorHAnsi"/>
          <w:sz w:val="24"/>
        </w:rPr>
        <w:t xml:space="preserve">bilaterale </w:t>
      </w:r>
      <w:r w:rsidRPr="00E63998">
        <w:rPr>
          <w:rFonts w:asciiTheme="minorHAnsi" w:hAnsiTheme="minorHAnsi" w:cstheme="minorHAnsi"/>
          <w:sz w:val="24"/>
        </w:rPr>
        <w:t>Abstimmungs</w:t>
      </w:r>
      <w:r>
        <w:rPr>
          <w:rFonts w:asciiTheme="minorHAnsi" w:hAnsiTheme="minorHAnsi" w:cstheme="minorHAnsi"/>
          <w:sz w:val="24"/>
        </w:rPr>
        <w:t>bedarfe. Der BDEW empfiehlt einen frühzeitigen Austausch zwischen den betroffenen Marktteilnehmern mit ihrem Anschlussnetzbetreiber / ihren Anschlussnetzbetreibern.</w:t>
      </w:r>
    </w:p>
    <w:p w14:paraId="40FA632C" w14:textId="47AA341D" w:rsidR="004931BD" w:rsidRDefault="004931BD" w:rsidP="004931BD">
      <w:pPr>
        <w:rPr>
          <w:rFonts w:asciiTheme="minorHAnsi" w:hAnsiTheme="minorHAnsi" w:cstheme="minorHAnsi"/>
          <w:sz w:val="24"/>
        </w:rPr>
      </w:pPr>
      <w:r>
        <w:rPr>
          <w:rFonts w:asciiTheme="minorHAnsi" w:hAnsiTheme="minorHAnsi" w:cstheme="minorHAnsi"/>
          <w:sz w:val="24"/>
        </w:rPr>
        <w:t xml:space="preserve">Die mit der Umsetzung des Redispatch 2.0 bzw. deren Umsetzung zum 01. Oktober 2021 </w:t>
      </w:r>
      <w:r w:rsidR="00E74184">
        <w:rPr>
          <w:rFonts w:asciiTheme="minorHAnsi" w:hAnsiTheme="minorHAnsi" w:cstheme="minorHAnsi"/>
          <w:sz w:val="24"/>
        </w:rPr>
        <w:t>verbundenen Verantwortlichkeiten und Fristen wurden bereits im Rahmen des Dokumentes „</w:t>
      </w:r>
      <w:r w:rsidR="00E74184" w:rsidRPr="00E74184">
        <w:rPr>
          <w:rFonts w:asciiTheme="minorHAnsi" w:hAnsiTheme="minorHAnsi" w:cstheme="minorHAnsi"/>
          <w:sz w:val="24"/>
        </w:rPr>
        <w:t>Redispatch 2.0 Einführungsszenario und Bildungsvorschrift für Ressourcen-ID</w:t>
      </w:r>
      <w:r w:rsidR="00E74184">
        <w:rPr>
          <w:rFonts w:asciiTheme="minorHAnsi" w:hAnsiTheme="minorHAnsi" w:cstheme="minorHAnsi"/>
          <w:sz w:val="24"/>
        </w:rPr>
        <w:t xml:space="preserve">“ veröffentlicht. </w:t>
      </w:r>
    </w:p>
    <w:p w14:paraId="20131DDC" w14:textId="2649EA66" w:rsidR="00CA26D7" w:rsidRPr="0006496C" w:rsidRDefault="00CA26D7" w:rsidP="000F3AD3">
      <w:pPr>
        <w:autoSpaceDE w:val="0"/>
        <w:autoSpaceDN w:val="0"/>
        <w:adjustRightInd w:val="0"/>
        <w:spacing w:line="320" w:lineRule="atLeast"/>
        <w:rPr>
          <w:rFonts w:asciiTheme="minorHAnsi" w:hAnsiTheme="minorHAnsi" w:cstheme="minorHAnsi"/>
          <w:b/>
          <w:bCs/>
          <w:sz w:val="28"/>
          <w:szCs w:val="28"/>
        </w:rPr>
      </w:pPr>
      <w:r w:rsidRPr="0006496C">
        <w:rPr>
          <w:rFonts w:asciiTheme="minorHAnsi" w:hAnsiTheme="minorHAnsi" w:cstheme="minorHAnsi"/>
          <w:b/>
          <w:bCs/>
          <w:sz w:val="28"/>
          <w:szCs w:val="28"/>
        </w:rPr>
        <w:t xml:space="preserve">Wer benötigt </w:t>
      </w:r>
      <w:r w:rsidR="003C5BB6" w:rsidRPr="0006496C">
        <w:rPr>
          <w:rFonts w:asciiTheme="minorHAnsi" w:hAnsiTheme="minorHAnsi" w:cstheme="minorHAnsi"/>
          <w:b/>
          <w:bCs/>
          <w:sz w:val="28"/>
          <w:szCs w:val="28"/>
        </w:rPr>
        <w:t xml:space="preserve">eine </w:t>
      </w:r>
      <w:r w:rsidRPr="0006496C">
        <w:rPr>
          <w:rFonts w:asciiTheme="minorHAnsi" w:hAnsiTheme="minorHAnsi" w:cstheme="minorHAnsi"/>
          <w:b/>
          <w:bCs/>
          <w:sz w:val="28"/>
          <w:szCs w:val="28"/>
        </w:rPr>
        <w:t>BDEW-Codenummer</w:t>
      </w:r>
      <w:r w:rsidR="00E63998" w:rsidRPr="0006496C">
        <w:rPr>
          <w:rFonts w:asciiTheme="minorHAnsi" w:hAnsiTheme="minorHAnsi" w:cstheme="minorHAnsi"/>
          <w:b/>
          <w:bCs/>
          <w:sz w:val="28"/>
          <w:szCs w:val="28"/>
        </w:rPr>
        <w:t>/Marktpartner-ID?</w:t>
      </w:r>
    </w:p>
    <w:p w14:paraId="61145329" w14:textId="18F125BB" w:rsidR="009E4537" w:rsidRDefault="009E4537" w:rsidP="00CA26D7">
      <w:pPr>
        <w:rPr>
          <w:rFonts w:asciiTheme="minorHAnsi" w:hAnsiTheme="minorHAnsi" w:cstheme="minorHAnsi"/>
          <w:sz w:val="24"/>
        </w:rPr>
      </w:pPr>
      <w:r>
        <w:rPr>
          <w:rFonts w:asciiTheme="minorHAnsi" w:hAnsiTheme="minorHAnsi" w:cstheme="minorHAnsi"/>
          <w:sz w:val="24"/>
        </w:rPr>
        <w:t>Die Beantragung der BDEW-Codenummer(n)/Marktpartner-ID(s) ist davon abhängig, welche Marktrolle(n) und damit einhergehenden Kommunikationspflichten durch eine natürliche oder juristische Person im Rahmen des Redispatch</w:t>
      </w:r>
      <w:r w:rsidR="00A84BC0">
        <w:rPr>
          <w:rFonts w:asciiTheme="minorHAnsi" w:hAnsiTheme="minorHAnsi" w:cstheme="minorHAnsi"/>
          <w:sz w:val="24"/>
        </w:rPr>
        <w:t xml:space="preserve"> </w:t>
      </w:r>
      <w:r>
        <w:rPr>
          <w:rFonts w:asciiTheme="minorHAnsi" w:hAnsiTheme="minorHAnsi" w:cstheme="minorHAnsi"/>
          <w:sz w:val="24"/>
        </w:rPr>
        <w:t xml:space="preserve">2.0 </w:t>
      </w:r>
      <w:r w:rsidR="00430197">
        <w:rPr>
          <w:rFonts w:asciiTheme="minorHAnsi" w:hAnsiTheme="minorHAnsi" w:cstheme="minorHAnsi"/>
          <w:sz w:val="24"/>
        </w:rPr>
        <w:t xml:space="preserve">übernommen werden. </w:t>
      </w:r>
    </w:p>
    <w:p w14:paraId="34DF33B0" w14:textId="1C405534" w:rsidR="00CA26D7" w:rsidRPr="0006496C" w:rsidRDefault="00CA26D7" w:rsidP="00CA26D7">
      <w:pPr>
        <w:rPr>
          <w:rFonts w:asciiTheme="minorHAnsi" w:hAnsiTheme="minorHAnsi" w:cstheme="minorHAnsi"/>
          <w:b/>
          <w:bCs/>
          <w:sz w:val="28"/>
          <w:szCs w:val="28"/>
        </w:rPr>
      </w:pPr>
      <w:r w:rsidRPr="0006496C">
        <w:rPr>
          <w:rFonts w:asciiTheme="minorHAnsi" w:hAnsiTheme="minorHAnsi" w:cstheme="minorHAnsi"/>
          <w:b/>
          <w:bCs/>
          <w:sz w:val="28"/>
          <w:szCs w:val="28"/>
        </w:rPr>
        <w:t>Übersicht über natürliche oder juristische Personen</w:t>
      </w:r>
      <w:r w:rsidR="003653B4">
        <w:rPr>
          <w:rFonts w:asciiTheme="minorHAnsi" w:hAnsiTheme="minorHAnsi" w:cstheme="minorHAnsi"/>
          <w:b/>
          <w:bCs/>
          <w:sz w:val="28"/>
          <w:szCs w:val="28"/>
        </w:rPr>
        <w:t xml:space="preserve"> </w:t>
      </w:r>
      <w:r w:rsidR="00133EBA">
        <w:rPr>
          <w:rFonts w:asciiTheme="minorHAnsi" w:hAnsiTheme="minorHAnsi" w:cstheme="minorHAnsi"/>
          <w:b/>
          <w:bCs/>
          <w:sz w:val="28"/>
          <w:szCs w:val="28"/>
        </w:rPr>
        <w:t>des Marktes</w:t>
      </w:r>
      <w:r w:rsidR="00E63998" w:rsidRPr="0006496C">
        <w:rPr>
          <w:rFonts w:asciiTheme="minorHAnsi" w:hAnsiTheme="minorHAnsi" w:cstheme="minorHAnsi"/>
          <w:b/>
          <w:bCs/>
          <w:sz w:val="28"/>
          <w:szCs w:val="28"/>
        </w:rPr>
        <w:t xml:space="preserve"> im Redispatch 2.0</w:t>
      </w:r>
    </w:p>
    <w:p w14:paraId="71CEA606" w14:textId="61B47F91" w:rsidR="00CA26D7" w:rsidRPr="00E63998" w:rsidRDefault="00CA26D7" w:rsidP="00CA26D7">
      <w:pPr>
        <w:pStyle w:val="Listenabsatz"/>
        <w:numPr>
          <w:ilvl w:val="0"/>
          <w:numId w:val="29"/>
        </w:numPr>
        <w:ind w:left="426"/>
        <w:rPr>
          <w:rFonts w:asciiTheme="minorHAnsi" w:hAnsiTheme="minorHAnsi" w:cstheme="minorHAnsi"/>
          <w:sz w:val="24"/>
        </w:rPr>
      </w:pPr>
      <w:r w:rsidRPr="00E63998">
        <w:rPr>
          <w:rFonts w:asciiTheme="minorHAnsi" w:hAnsiTheme="minorHAnsi" w:cstheme="minorHAnsi"/>
          <w:sz w:val="24"/>
          <w:u w:val="single"/>
        </w:rPr>
        <w:t>Anlagenbetreiber (AB)</w:t>
      </w:r>
      <w:r w:rsidRPr="00E63998">
        <w:rPr>
          <w:rFonts w:asciiTheme="minorHAnsi" w:hAnsiTheme="minorHAnsi" w:cstheme="minorHAnsi"/>
          <w:sz w:val="24"/>
        </w:rPr>
        <w:t xml:space="preserve"> – natürliche oder juristische Person oder Personengesellschaft, die eine Anlage betreibt (derjenige</w:t>
      </w:r>
      <w:r w:rsidR="00A84BC0">
        <w:rPr>
          <w:rFonts w:asciiTheme="minorHAnsi" w:hAnsiTheme="minorHAnsi" w:cstheme="minorHAnsi"/>
          <w:sz w:val="24"/>
        </w:rPr>
        <w:t>,</w:t>
      </w:r>
      <w:r w:rsidRPr="00E63998">
        <w:rPr>
          <w:rFonts w:asciiTheme="minorHAnsi" w:hAnsiTheme="minorHAnsi" w:cstheme="minorHAnsi"/>
          <w:sz w:val="24"/>
        </w:rPr>
        <w:t xml:space="preserve"> der die technische und wirtschaftliche Verantwortung für die Anlage trägt)</w:t>
      </w:r>
    </w:p>
    <w:p w14:paraId="1FC43223" w14:textId="5E776E05" w:rsidR="00CA26D7" w:rsidRPr="00E63998" w:rsidRDefault="00CA26D7" w:rsidP="00CA26D7">
      <w:pPr>
        <w:pStyle w:val="Listenabsatz"/>
        <w:numPr>
          <w:ilvl w:val="0"/>
          <w:numId w:val="29"/>
        </w:numPr>
        <w:ind w:left="426"/>
        <w:rPr>
          <w:rFonts w:asciiTheme="minorHAnsi" w:hAnsiTheme="minorHAnsi" w:cstheme="minorHAnsi"/>
          <w:sz w:val="24"/>
        </w:rPr>
      </w:pPr>
      <w:r w:rsidRPr="00E63998">
        <w:rPr>
          <w:rFonts w:asciiTheme="minorHAnsi" w:hAnsiTheme="minorHAnsi" w:cstheme="minorHAnsi"/>
          <w:sz w:val="24"/>
          <w:u w:val="single"/>
        </w:rPr>
        <w:t>Techn./Kaufm. Betriebsführer (TBF/KBF)</w:t>
      </w:r>
      <w:r w:rsidRPr="00E63998">
        <w:rPr>
          <w:rFonts w:asciiTheme="minorHAnsi" w:hAnsiTheme="minorHAnsi" w:cstheme="minorHAnsi"/>
          <w:sz w:val="24"/>
        </w:rPr>
        <w:t xml:space="preserve"> – Dienstleistungsunternehmen</w:t>
      </w:r>
      <w:r w:rsidRPr="00E63998">
        <w:rPr>
          <w:rFonts w:asciiTheme="minorHAnsi" w:hAnsiTheme="minorHAnsi" w:cstheme="minorHAnsi"/>
          <w:color w:val="000000"/>
          <w:sz w:val="24"/>
        </w:rPr>
        <w:t>,</w:t>
      </w:r>
      <w:r w:rsidRPr="00E63998">
        <w:rPr>
          <w:rFonts w:asciiTheme="minorHAnsi" w:hAnsiTheme="minorHAnsi" w:cstheme="minorHAnsi"/>
          <w:sz w:val="24"/>
        </w:rPr>
        <w:t xml:space="preserve"> das den techn. </w:t>
      </w:r>
      <w:r w:rsidR="00A84BC0">
        <w:rPr>
          <w:rFonts w:asciiTheme="minorHAnsi" w:hAnsiTheme="minorHAnsi" w:cstheme="minorHAnsi"/>
          <w:sz w:val="24"/>
        </w:rPr>
        <w:t>u</w:t>
      </w:r>
      <w:r w:rsidRPr="00E63998">
        <w:rPr>
          <w:rFonts w:asciiTheme="minorHAnsi" w:hAnsiTheme="minorHAnsi" w:cstheme="minorHAnsi"/>
          <w:sz w:val="24"/>
        </w:rPr>
        <w:t>nd</w:t>
      </w:r>
      <w:r w:rsidR="00A84BC0">
        <w:rPr>
          <w:rFonts w:asciiTheme="minorHAnsi" w:hAnsiTheme="minorHAnsi" w:cstheme="minorHAnsi"/>
          <w:sz w:val="24"/>
        </w:rPr>
        <w:t>/</w:t>
      </w:r>
      <w:r w:rsidRPr="00E63998">
        <w:rPr>
          <w:rFonts w:asciiTheme="minorHAnsi" w:hAnsiTheme="minorHAnsi" w:cstheme="minorHAnsi"/>
          <w:sz w:val="24"/>
        </w:rPr>
        <w:t>oder kaufm. Betrieb einer Anlage abwickelt (z. B. Monitoring, Steuerung von Wartung und Instandhaltung)</w:t>
      </w:r>
    </w:p>
    <w:p w14:paraId="44C4293A" w14:textId="77777777" w:rsidR="00CA26D7" w:rsidRPr="00E63998" w:rsidRDefault="00CA26D7" w:rsidP="00CA26D7">
      <w:pPr>
        <w:pStyle w:val="Listenabsatz"/>
        <w:numPr>
          <w:ilvl w:val="0"/>
          <w:numId w:val="29"/>
        </w:numPr>
        <w:ind w:left="426"/>
        <w:rPr>
          <w:rFonts w:asciiTheme="minorHAnsi" w:hAnsiTheme="minorHAnsi" w:cstheme="minorHAnsi"/>
          <w:sz w:val="24"/>
        </w:rPr>
      </w:pPr>
      <w:r w:rsidRPr="00E63998">
        <w:rPr>
          <w:rFonts w:asciiTheme="minorHAnsi" w:hAnsiTheme="minorHAnsi" w:cstheme="minorHAnsi"/>
          <w:sz w:val="24"/>
          <w:u w:val="single"/>
        </w:rPr>
        <w:t>Direktvermarkter (DV)</w:t>
      </w:r>
      <w:r w:rsidRPr="00E63998">
        <w:rPr>
          <w:rFonts w:asciiTheme="minorHAnsi" w:hAnsiTheme="minorHAnsi" w:cstheme="minorHAnsi"/>
          <w:sz w:val="24"/>
        </w:rPr>
        <w:t xml:space="preserve"> – Energiehandelsunternehmen</w:t>
      </w:r>
      <w:r w:rsidRPr="00E63998">
        <w:rPr>
          <w:rFonts w:asciiTheme="minorHAnsi" w:hAnsiTheme="minorHAnsi" w:cstheme="minorHAnsi"/>
          <w:color w:val="000000"/>
          <w:sz w:val="24"/>
        </w:rPr>
        <w:t>,</w:t>
      </w:r>
      <w:r w:rsidRPr="00E63998">
        <w:rPr>
          <w:rFonts w:asciiTheme="minorHAnsi" w:hAnsiTheme="minorHAnsi" w:cstheme="minorHAnsi"/>
          <w:sz w:val="24"/>
        </w:rPr>
        <w:t xml:space="preserve"> das die erzeugten Strommengen, in der Regel unstrukturiert, abnimmt und an Endkunden oder Großhandelsmärkte liefert</w:t>
      </w:r>
    </w:p>
    <w:p w14:paraId="0E09D553" w14:textId="3732C808" w:rsidR="00CA26D7" w:rsidRPr="0006496C" w:rsidRDefault="00CA26D7" w:rsidP="00CA26D7">
      <w:pPr>
        <w:rPr>
          <w:rFonts w:asciiTheme="minorHAnsi" w:hAnsiTheme="minorHAnsi" w:cstheme="minorHAnsi"/>
          <w:b/>
          <w:bCs/>
          <w:sz w:val="28"/>
          <w:szCs w:val="28"/>
        </w:rPr>
      </w:pPr>
      <w:r w:rsidRPr="0006496C">
        <w:rPr>
          <w:rFonts w:asciiTheme="minorHAnsi" w:hAnsiTheme="minorHAnsi" w:cstheme="minorHAnsi"/>
          <w:b/>
          <w:bCs/>
          <w:sz w:val="28"/>
          <w:szCs w:val="28"/>
        </w:rPr>
        <w:t>Übersicht über die Marktrollen</w:t>
      </w:r>
      <w:r w:rsidR="00B1693C" w:rsidRPr="0006496C">
        <w:rPr>
          <w:rFonts w:asciiTheme="minorHAnsi" w:hAnsiTheme="minorHAnsi" w:cstheme="minorHAnsi"/>
          <w:b/>
          <w:bCs/>
          <w:sz w:val="28"/>
          <w:szCs w:val="28"/>
        </w:rPr>
        <w:t xml:space="preserve"> i</w:t>
      </w:r>
      <w:r w:rsidR="003665CA" w:rsidRPr="0006496C">
        <w:rPr>
          <w:rFonts w:asciiTheme="minorHAnsi" w:hAnsiTheme="minorHAnsi" w:cstheme="minorHAnsi"/>
          <w:b/>
          <w:bCs/>
          <w:sz w:val="28"/>
          <w:szCs w:val="28"/>
        </w:rPr>
        <w:t>m Rahmen von Redispatch 2.0</w:t>
      </w:r>
    </w:p>
    <w:p w14:paraId="0A1C6E32" w14:textId="0217DF03" w:rsidR="00E63998" w:rsidRPr="003C3F59" w:rsidRDefault="00B1693C" w:rsidP="00E63998">
      <w:pPr>
        <w:pStyle w:val="Listenabsatz"/>
        <w:numPr>
          <w:ilvl w:val="0"/>
          <w:numId w:val="29"/>
        </w:numPr>
        <w:ind w:left="426"/>
        <w:rPr>
          <w:rFonts w:asciiTheme="minorHAnsi" w:hAnsiTheme="minorHAnsi" w:cstheme="minorHAnsi"/>
          <w:color w:val="000000" w:themeColor="text1"/>
          <w:sz w:val="24"/>
        </w:rPr>
      </w:pPr>
      <w:r w:rsidRPr="00E63998">
        <w:rPr>
          <w:rFonts w:asciiTheme="minorHAnsi" w:hAnsiTheme="minorHAnsi" w:cstheme="minorHAnsi"/>
          <w:sz w:val="24"/>
        </w:rPr>
        <w:t>Der</w:t>
      </w:r>
      <w:r w:rsidRPr="00695844">
        <w:rPr>
          <w:rFonts w:asciiTheme="minorHAnsi" w:hAnsiTheme="minorHAnsi" w:cstheme="minorHAnsi"/>
          <w:sz w:val="24"/>
        </w:rPr>
        <w:t xml:space="preserve"> </w:t>
      </w:r>
      <w:r w:rsidRPr="00695844">
        <w:rPr>
          <w:rFonts w:asciiTheme="minorHAnsi" w:hAnsiTheme="minorHAnsi" w:cstheme="minorHAnsi"/>
          <w:sz w:val="24"/>
          <w:u w:val="single"/>
        </w:rPr>
        <w:t>Lieferant</w:t>
      </w:r>
      <w:r w:rsidRPr="00E63998">
        <w:rPr>
          <w:rFonts w:asciiTheme="minorHAnsi" w:hAnsiTheme="minorHAnsi" w:cstheme="minorHAnsi"/>
          <w:sz w:val="24"/>
        </w:rPr>
        <w:t xml:space="preserve"> ist verantwortlich für die Belieferung von Marktlokationen, die Energie verbrauchen</w:t>
      </w:r>
      <w:r w:rsidR="00A84BC0">
        <w:rPr>
          <w:rFonts w:asciiTheme="minorHAnsi" w:hAnsiTheme="minorHAnsi" w:cstheme="minorHAnsi"/>
          <w:sz w:val="24"/>
        </w:rPr>
        <w:t>,</w:t>
      </w:r>
      <w:r w:rsidRPr="00E63998">
        <w:rPr>
          <w:rFonts w:asciiTheme="minorHAnsi" w:hAnsiTheme="minorHAnsi" w:cstheme="minorHAnsi"/>
          <w:sz w:val="24"/>
        </w:rPr>
        <w:t xml:space="preserve"> und die Abnahme von Energie von Marktlokationen, die Energie erzeugen. Der Lieferant ist finanziell verantwortlich für den Ausgleich zwischen den bilanzierten und gemessenen Energiemengen von den nach Standardlastprofil bilanzierten Marktlokationen</w:t>
      </w:r>
      <w:r w:rsidR="00A84BC0">
        <w:rPr>
          <w:rFonts w:asciiTheme="minorHAnsi" w:hAnsiTheme="minorHAnsi" w:cstheme="minorHAnsi"/>
          <w:sz w:val="24"/>
        </w:rPr>
        <w:t>.</w:t>
      </w:r>
      <w:r w:rsidR="00BB3FAE">
        <w:rPr>
          <w:rFonts w:asciiTheme="minorHAnsi" w:hAnsiTheme="minorHAnsi" w:cstheme="minorHAnsi"/>
          <w:sz w:val="24"/>
        </w:rPr>
        <w:t xml:space="preserve"> </w:t>
      </w:r>
      <w:r w:rsidR="004C22F0" w:rsidRPr="003C3F59">
        <w:rPr>
          <w:rFonts w:asciiTheme="minorHAnsi" w:hAnsiTheme="minorHAnsi" w:cstheme="minorHAnsi"/>
          <w:b/>
          <w:color w:val="000000" w:themeColor="text1"/>
          <w:sz w:val="24"/>
        </w:rPr>
        <w:t xml:space="preserve">Der </w:t>
      </w:r>
      <w:r w:rsidR="004C22F0" w:rsidRPr="003C3F59">
        <w:rPr>
          <w:rFonts w:cs="Arial"/>
          <w:b/>
          <w:color w:val="000000" w:themeColor="text1"/>
          <w:sz w:val="20"/>
          <w:szCs w:val="20"/>
        </w:rPr>
        <w:t xml:space="preserve">Anlagenbetreiber </w:t>
      </w:r>
      <w:r w:rsidR="004C22F0" w:rsidRPr="003C3F59">
        <w:rPr>
          <w:rFonts w:cs="Arial"/>
          <w:b/>
          <w:bCs/>
          <w:color w:val="000000" w:themeColor="text1"/>
          <w:sz w:val="20"/>
          <w:szCs w:val="20"/>
        </w:rPr>
        <w:t>kann ggf.</w:t>
      </w:r>
      <w:r w:rsidR="004C22F0" w:rsidRPr="003C3F59">
        <w:rPr>
          <w:rFonts w:cs="Arial"/>
          <w:b/>
          <w:color w:val="000000" w:themeColor="text1"/>
          <w:sz w:val="20"/>
          <w:szCs w:val="20"/>
        </w:rPr>
        <w:t xml:space="preserve"> diese Marktrolle wahrnehmen oder diese delegieren.</w:t>
      </w:r>
    </w:p>
    <w:p w14:paraId="3D98369D" w14:textId="3E424B6A" w:rsidR="003665CA" w:rsidRPr="00A1000A" w:rsidRDefault="00B1693C" w:rsidP="00E63998">
      <w:pPr>
        <w:pStyle w:val="Listenabsatz"/>
        <w:numPr>
          <w:ilvl w:val="0"/>
          <w:numId w:val="29"/>
        </w:numPr>
        <w:ind w:left="426"/>
        <w:rPr>
          <w:rFonts w:asciiTheme="minorHAnsi" w:hAnsiTheme="minorHAnsi" w:cstheme="minorHAnsi"/>
          <w:color w:val="000000" w:themeColor="text1"/>
          <w:sz w:val="24"/>
        </w:rPr>
      </w:pPr>
      <w:r w:rsidRPr="00E63998">
        <w:rPr>
          <w:rFonts w:asciiTheme="minorHAnsi" w:hAnsiTheme="minorHAnsi" w:cstheme="minorHAnsi"/>
          <w:sz w:val="24"/>
        </w:rPr>
        <w:lastRenderedPageBreak/>
        <w:t xml:space="preserve">Der </w:t>
      </w:r>
      <w:r w:rsidRPr="00695844">
        <w:rPr>
          <w:rFonts w:asciiTheme="minorHAnsi" w:hAnsiTheme="minorHAnsi" w:cstheme="minorHAnsi"/>
          <w:sz w:val="24"/>
          <w:u w:val="single"/>
        </w:rPr>
        <w:t>Bilanzkreisverantwortliche</w:t>
      </w:r>
      <w:r w:rsidR="00695844" w:rsidRPr="00695844">
        <w:rPr>
          <w:rFonts w:asciiTheme="minorHAnsi" w:hAnsiTheme="minorHAnsi" w:cstheme="minorHAnsi"/>
          <w:sz w:val="24"/>
          <w:u w:val="single"/>
        </w:rPr>
        <w:t xml:space="preserve"> (BKV)</w:t>
      </w:r>
      <w:r w:rsidR="00ED552D" w:rsidRPr="00E63998">
        <w:rPr>
          <w:rFonts w:asciiTheme="minorHAnsi" w:hAnsiTheme="minorHAnsi" w:cstheme="minorHAnsi"/>
          <w:sz w:val="24"/>
        </w:rPr>
        <w:t xml:space="preserve"> </w:t>
      </w:r>
      <w:r w:rsidRPr="00E63998">
        <w:rPr>
          <w:rFonts w:asciiTheme="minorHAnsi" w:hAnsiTheme="minorHAnsi" w:cstheme="minorHAnsi"/>
          <w:sz w:val="24"/>
        </w:rPr>
        <w:t>ist verantwortlich für den energetischen und finanziellen Ausgleich von Bilanzkreisen</w:t>
      </w:r>
      <w:r w:rsidR="00E63998">
        <w:rPr>
          <w:rFonts w:asciiTheme="minorHAnsi" w:hAnsiTheme="minorHAnsi" w:cstheme="minorHAnsi"/>
          <w:sz w:val="24"/>
        </w:rPr>
        <w:t xml:space="preserve"> </w:t>
      </w:r>
      <w:r w:rsidR="00E63998" w:rsidRPr="00E63998">
        <w:rPr>
          <w:rFonts w:asciiTheme="minorHAnsi" w:hAnsiTheme="minorHAnsi" w:cstheme="minorHAnsi"/>
          <w:sz w:val="24"/>
        </w:rPr>
        <w:t>(</w:t>
      </w:r>
      <w:r w:rsidR="00E63998">
        <w:rPr>
          <w:rFonts w:asciiTheme="minorHAnsi" w:hAnsiTheme="minorHAnsi" w:cstheme="minorHAnsi"/>
          <w:sz w:val="24"/>
        </w:rPr>
        <w:t>Marktr</w:t>
      </w:r>
      <w:r w:rsidR="00E63998" w:rsidRPr="00E63998">
        <w:rPr>
          <w:rFonts w:asciiTheme="minorHAnsi" w:hAnsiTheme="minorHAnsi" w:cstheme="minorHAnsi"/>
          <w:sz w:val="24"/>
        </w:rPr>
        <w:t xml:space="preserve">olle </w:t>
      </w:r>
      <w:r w:rsidR="00E63998">
        <w:rPr>
          <w:rFonts w:asciiTheme="minorHAnsi" w:hAnsiTheme="minorHAnsi" w:cstheme="minorHAnsi"/>
          <w:sz w:val="24"/>
        </w:rPr>
        <w:t>gibt es auf Seiten des Anlagenbetreiber</w:t>
      </w:r>
      <w:r w:rsidR="00A84BC0">
        <w:rPr>
          <w:rFonts w:asciiTheme="minorHAnsi" w:hAnsiTheme="minorHAnsi" w:cstheme="minorHAnsi"/>
          <w:sz w:val="24"/>
        </w:rPr>
        <w:t>s</w:t>
      </w:r>
      <w:r w:rsidR="00E63998">
        <w:rPr>
          <w:rFonts w:asciiTheme="minorHAnsi" w:hAnsiTheme="minorHAnsi" w:cstheme="minorHAnsi"/>
          <w:sz w:val="24"/>
        </w:rPr>
        <w:t xml:space="preserve"> und des Netzbetreibers</w:t>
      </w:r>
      <w:r w:rsidR="00E63998" w:rsidRPr="007E3B49">
        <w:rPr>
          <w:rFonts w:asciiTheme="minorHAnsi" w:hAnsiTheme="minorHAnsi" w:cstheme="minorHAnsi"/>
          <w:sz w:val="24"/>
        </w:rPr>
        <w:t>)</w:t>
      </w:r>
      <w:r w:rsidR="00A84BC0" w:rsidRPr="007E3B49">
        <w:rPr>
          <w:rFonts w:asciiTheme="minorHAnsi" w:hAnsiTheme="minorHAnsi" w:cstheme="minorHAnsi"/>
          <w:sz w:val="24"/>
        </w:rPr>
        <w:t>.</w:t>
      </w:r>
      <w:r w:rsidR="008A3516" w:rsidRPr="007E3B49">
        <w:rPr>
          <w:rFonts w:asciiTheme="minorHAnsi" w:hAnsiTheme="minorHAnsi" w:cstheme="minorHAnsi"/>
          <w:b/>
          <w:sz w:val="24"/>
        </w:rPr>
        <w:t xml:space="preserve"> Der </w:t>
      </w:r>
      <w:r w:rsidR="008A3516" w:rsidRPr="00A1000A">
        <w:rPr>
          <w:rFonts w:cs="Arial"/>
          <w:b/>
          <w:color w:val="000000" w:themeColor="text1"/>
          <w:sz w:val="20"/>
          <w:szCs w:val="20"/>
        </w:rPr>
        <w:t xml:space="preserve">Anlagenbetreiber </w:t>
      </w:r>
      <w:r w:rsidR="008A3516" w:rsidRPr="00A1000A">
        <w:rPr>
          <w:rFonts w:cs="Arial"/>
          <w:b/>
          <w:bCs/>
          <w:color w:val="000000" w:themeColor="text1"/>
          <w:sz w:val="20"/>
          <w:szCs w:val="20"/>
        </w:rPr>
        <w:t>kann ggf.</w:t>
      </w:r>
      <w:r w:rsidR="008A3516" w:rsidRPr="00A1000A">
        <w:rPr>
          <w:rFonts w:cs="Arial"/>
          <w:b/>
          <w:color w:val="000000" w:themeColor="text1"/>
          <w:sz w:val="20"/>
          <w:szCs w:val="20"/>
        </w:rPr>
        <w:t xml:space="preserve"> diese Marktrolle wahrnehmen oder diese delegieren.</w:t>
      </w:r>
    </w:p>
    <w:p w14:paraId="5B6D8416" w14:textId="2E320783" w:rsidR="00CA26D7" w:rsidRPr="00E63998" w:rsidRDefault="00CA26D7" w:rsidP="00CA26D7">
      <w:pPr>
        <w:pStyle w:val="Listenabsatz"/>
        <w:numPr>
          <w:ilvl w:val="0"/>
          <w:numId w:val="29"/>
        </w:numPr>
        <w:ind w:left="426"/>
        <w:rPr>
          <w:rFonts w:asciiTheme="minorHAnsi" w:hAnsiTheme="minorHAnsi" w:cstheme="minorHAnsi"/>
          <w:sz w:val="24"/>
        </w:rPr>
      </w:pPr>
      <w:r w:rsidRPr="00E63998">
        <w:rPr>
          <w:rFonts w:asciiTheme="minorHAnsi" w:hAnsiTheme="minorHAnsi" w:cstheme="minorHAnsi"/>
          <w:sz w:val="24"/>
          <w:u w:val="single"/>
        </w:rPr>
        <w:t>Einsatzverantwortlicher (EIV)</w:t>
      </w:r>
      <w:r w:rsidRPr="00E63998">
        <w:rPr>
          <w:rFonts w:asciiTheme="minorHAnsi" w:hAnsiTheme="minorHAnsi" w:cstheme="minorHAnsi"/>
          <w:sz w:val="24"/>
        </w:rPr>
        <w:t xml:space="preserve"> – </w:t>
      </w:r>
      <w:r w:rsidR="00A84BC0">
        <w:rPr>
          <w:rFonts w:asciiTheme="minorHAnsi" w:hAnsiTheme="minorHAnsi" w:cstheme="minorHAnsi"/>
          <w:sz w:val="24"/>
        </w:rPr>
        <w:t>n</w:t>
      </w:r>
      <w:r w:rsidRPr="00E63998">
        <w:rPr>
          <w:rFonts w:asciiTheme="minorHAnsi" w:hAnsiTheme="minorHAnsi" w:cstheme="minorHAnsi"/>
          <w:sz w:val="24"/>
        </w:rPr>
        <w:t>atürliche oder juristische Person, die die Energieerzeugung einer technischen Ressource primär auf Basis von Fahrplänen steuert (Anlagenbetreiber oder eine von dieser beauftragten natürlichen oder juristischen Person)</w:t>
      </w:r>
      <w:r w:rsidR="00A84BC0">
        <w:rPr>
          <w:rFonts w:asciiTheme="minorHAnsi" w:hAnsiTheme="minorHAnsi" w:cstheme="minorHAnsi"/>
          <w:sz w:val="24"/>
        </w:rPr>
        <w:t>.</w:t>
      </w:r>
      <w:r w:rsidR="008A3516">
        <w:rPr>
          <w:rFonts w:asciiTheme="minorHAnsi" w:hAnsiTheme="minorHAnsi" w:cstheme="minorHAnsi"/>
          <w:sz w:val="24"/>
        </w:rPr>
        <w:t xml:space="preserve"> </w:t>
      </w:r>
      <w:r w:rsidR="008A3516" w:rsidRPr="007E3B49">
        <w:rPr>
          <w:rFonts w:asciiTheme="minorHAnsi" w:hAnsiTheme="minorHAnsi" w:cstheme="minorHAnsi"/>
          <w:b/>
          <w:sz w:val="24"/>
        </w:rPr>
        <w:t xml:space="preserve">Der Anlagenbetreiber muss diese Marktrolle </w:t>
      </w:r>
      <w:r w:rsidR="00F11656" w:rsidRPr="007E3B49">
        <w:rPr>
          <w:rFonts w:asciiTheme="minorHAnsi" w:hAnsiTheme="minorHAnsi" w:cstheme="minorHAnsi"/>
          <w:b/>
          <w:sz w:val="24"/>
        </w:rPr>
        <w:t>wahrnehmen</w:t>
      </w:r>
      <w:r w:rsidR="008A3516" w:rsidRPr="007E3B49">
        <w:rPr>
          <w:rFonts w:asciiTheme="minorHAnsi" w:hAnsiTheme="minorHAnsi" w:cstheme="minorHAnsi"/>
          <w:b/>
          <w:sz w:val="24"/>
        </w:rPr>
        <w:t xml:space="preserve"> oder</w:t>
      </w:r>
      <w:r w:rsidR="00F11656" w:rsidRPr="007E3B49">
        <w:rPr>
          <w:rFonts w:asciiTheme="minorHAnsi" w:hAnsiTheme="minorHAnsi" w:cstheme="minorHAnsi"/>
          <w:b/>
          <w:sz w:val="24"/>
        </w:rPr>
        <w:t xml:space="preserve"> diese delegieren. </w:t>
      </w:r>
    </w:p>
    <w:p w14:paraId="137133E9" w14:textId="2B54E677" w:rsidR="00CA26D7" w:rsidRDefault="00CA26D7" w:rsidP="00CA26D7">
      <w:pPr>
        <w:pStyle w:val="Listenabsatz"/>
        <w:numPr>
          <w:ilvl w:val="0"/>
          <w:numId w:val="29"/>
        </w:numPr>
        <w:ind w:left="426"/>
        <w:rPr>
          <w:rFonts w:asciiTheme="minorHAnsi" w:hAnsiTheme="minorHAnsi" w:cstheme="minorHAnsi"/>
          <w:sz w:val="24"/>
        </w:rPr>
      </w:pPr>
      <w:r w:rsidRPr="00E63998">
        <w:rPr>
          <w:rFonts w:asciiTheme="minorHAnsi" w:hAnsiTheme="minorHAnsi" w:cstheme="minorHAnsi"/>
          <w:sz w:val="24"/>
          <w:u w:val="single"/>
        </w:rPr>
        <w:t>Betreiber der technischen Ressource (BTR)</w:t>
      </w:r>
      <w:r w:rsidRPr="00E63998">
        <w:rPr>
          <w:rFonts w:asciiTheme="minorHAnsi" w:hAnsiTheme="minorHAnsi" w:cstheme="minorHAnsi"/>
          <w:sz w:val="24"/>
        </w:rPr>
        <w:t xml:space="preserve"> – Anlagenbetreiber oder eine von diesem beauftragte natürliche oder juristische Person</w:t>
      </w:r>
      <w:r w:rsidR="00A84BC0">
        <w:rPr>
          <w:rFonts w:asciiTheme="minorHAnsi" w:hAnsiTheme="minorHAnsi" w:cstheme="minorHAnsi"/>
          <w:sz w:val="24"/>
        </w:rPr>
        <w:t>.</w:t>
      </w:r>
      <w:r w:rsidR="00F11656">
        <w:rPr>
          <w:rFonts w:asciiTheme="minorHAnsi" w:hAnsiTheme="minorHAnsi" w:cstheme="minorHAnsi"/>
          <w:sz w:val="24"/>
        </w:rPr>
        <w:t xml:space="preserve"> </w:t>
      </w:r>
      <w:r w:rsidR="00F11656" w:rsidRPr="007E3B49">
        <w:rPr>
          <w:rFonts w:asciiTheme="minorHAnsi" w:hAnsiTheme="minorHAnsi" w:cstheme="minorHAnsi"/>
          <w:b/>
          <w:sz w:val="24"/>
        </w:rPr>
        <w:t>Der Anlagenbetreiber muss diese Marktrolle wahrnehmen oder diese delegieren.</w:t>
      </w:r>
    </w:p>
    <w:p w14:paraId="1F9F762D" w14:textId="02569170" w:rsidR="00E2263E" w:rsidRPr="00E63703" w:rsidRDefault="00E2263E" w:rsidP="00E63703">
      <w:pPr>
        <w:pStyle w:val="Listenabsatz"/>
        <w:numPr>
          <w:ilvl w:val="0"/>
          <w:numId w:val="29"/>
        </w:numPr>
        <w:ind w:left="426"/>
        <w:rPr>
          <w:rFonts w:asciiTheme="minorHAnsi" w:hAnsiTheme="minorHAnsi" w:cstheme="minorHAnsi"/>
          <w:sz w:val="24"/>
        </w:rPr>
      </w:pPr>
      <w:r w:rsidRPr="00A63753">
        <w:rPr>
          <w:rFonts w:asciiTheme="minorHAnsi" w:hAnsiTheme="minorHAnsi" w:cstheme="minorHAnsi"/>
          <w:sz w:val="24"/>
          <w:u w:val="single"/>
        </w:rPr>
        <w:t>Data Provider (DP):</w:t>
      </w:r>
      <w:r w:rsidRPr="00C9087B">
        <w:rPr>
          <w:rFonts w:asciiTheme="minorHAnsi" w:hAnsiTheme="minorHAnsi" w:cstheme="minorHAnsi"/>
          <w:sz w:val="24"/>
        </w:rPr>
        <w:t xml:space="preserve"> Der DP empfängt und übermittelt Informationen</w:t>
      </w:r>
      <w:r>
        <w:rPr>
          <w:rFonts w:asciiTheme="minorHAnsi" w:hAnsiTheme="minorHAnsi" w:cstheme="minorHAnsi"/>
          <w:sz w:val="24"/>
        </w:rPr>
        <w:t xml:space="preserve"> zwischen den Beteiligten, die insbesondere die für Redispatch 2.0 notwendigen Prozessdaten (Stamm- und Bewegungsdaten) umfassen.</w:t>
      </w:r>
      <w:r w:rsidRPr="00C9087B">
        <w:rPr>
          <w:rFonts w:asciiTheme="minorHAnsi" w:hAnsiTheme="minorHAnsi" w:cstheme="minorHAnsi"/>
          <w:sz w:val="24"/>
        </w:rPr>
        <w:br/>
      </w:r>
      <w:r w:rsidRPr="00386700">
        <w:rPr>
          <w:rFonts w:asciiTheme="minorHAnsi" w:hAnsiTheme="minorHAnsi" w:cstheme="minorHAnsi"/>
          <w:sz w:val="24"/>
        </w:rPr>
        <w:t xml:space="preserve">Hinweis: Der ANB </w:t>
      </w:r>
      <w:r>
        <w:rPr>
          <w:rFonts w:asciiTheme="minorHAnsi" w:hAnsiTheme="minorHAnsi" w:cstheme="minorHAnsi"/>
          <w:sz w:val="24"/>
        </w:rPr>
        <w:t>soll</w:t>
      </w:r>
      <w:r w:rsidRPr="00386700">
        <w:rPr>
          <w:rFonts w:asciiTheme="minorHAnsi" w:hAnsiTheme="minorHAnsi" w:cstheme="minorHAnsi"/>
          <w:sz w:val="24"/>
        </w:rPr>
        <w:t xml:space="preserve"> </w:t>
      </w:r>
      <w:r>
        <w:rPr>
          <w:rFonts w:asciiTheme="minorHAnsi" w:hAnsiTheme="minorHAnsi" w:cstheme="minorHAnsi"/>
          <w:sz w:val="24"/>
        </w:rPr>
        <w:t xml:space="preserve">standardmäßig </w:t>
      </w:r>
      <w:r w:rsidRPr="00386700">
        <w:rPr>
          <w:rFonts w:asciiTheme="minorHAnsi" w:hAnsiTheme="minorHAnsi" w:cstheme="minorHAnsi"/>
          <w:sz w:val="24"/>
        </w:rPr>
        <w:t>die Rolle des DP wahr</w:t>
      </w:r>
      <w:r>
        <w:rPr>
          <w:rFonts w:asciiTheme="minorHAnsi" w:hAnsiTheme="minorHAnsi" w:cstheme="minorHAnsi"/>
          <w:sz w:val="24"/>
        </w:rPr>
        <w:t>nehmen</w:t>
      </w:r>
      <w:r w:rsidRPr="00386700">
        <w:rPr>
          <w:rFonts w:asciiTheme="minorHAnsi" w:hAnsiTheme="minorHAnsi" w:cstheme="minorHAnsi"/>
          <w:sz w:val="24"/>
        </w:rPr>
        <w:t xml:space="preserve">, sofern er die Rolle </w:t>
      </w:r>
      <w:r w:rsidRPr="00C9087B">
        <w:rPr>
          <w:rFonts w:asciiTheme="minorHAnsi" w:hAnsiTheme="minorHAnsi" w:cstheme="minorHAnsi"/>
          <w:sz w:val="24"/>
        </w:rPr>
        <w:t>nicht an einen Dritten übergibt</w:t>
      </w:r>
      <w:r>
        <w:rPr>
          <w:rFonts w:asciiTheme="minorHAnsi" w:hAnsiTheme="minorHAnsi" w:cstheme="minorHAnsi"/>
          <w:sz w:val="24"/>
        </w:rPr>
        <w:t xml:space="preserve">. </w:t>
      </w:r>
      <w:r w:rsidR="0076244B">
        <w:rPr>
          <w:rFonts w:asciiTheme="minorHAnsi" w:hAnsiTheme="minorHAnsi" w:cstheme="minorHAnsi"/>
          <w:sz w:val="24"/>
        </w:rPr>
        <w:t>Eine solche Übergabe der Funktion des DP kann bspw. an d</w:t>
      </w:r>
      <w:r w:rsidR="00C450EE">
        <w:rPr>
          <w:rFonts w:asciiTheme="minorHAnsi" w:hAnsiTheme="minorHAnsi" w:cstheme="minorHAnsi"/>
          <w:sz w:val="24"/>
        </w:rPr>
        <w:t>as</w:t>
      </w:r>
      <w:r w:rsidR="0076244B">
        <w:rPr>
          <w:rFonts w:asciiTheme="minorHAnsi" w:hAnsiTheme="minorHAnsi" w:cstheme="minorHAnsi"/>
          <w:sz w:val="24"/>
        </w:rPr>
        <w:t xml:space="preserve"> </w:t>
      </w:r>
      <w:r>
        <w:rPr>
          <w:rFonts w:asciiTheme="minorHAnsi" w:hAnsiTheme="minorHAnsi" w:cstheme="minorHAnsi"/>
          <w:sz w:val="24"/>
        </w:rPr>
        <w:t>Netzbetreiberkooperation</w:t>
      </w:r>
      <w:r w:rsidR="00C450EE">
        <w:rPr>
          <w:rFonts w:asciiTheme="minorHAnsi" w:hAnsiTheme="minorHAnsi" w:cstheme="minorHAnsi"/>
          <w:sz w:val="24"/>
        </w:rPr>
        <w:t>sprojekt</w:t>
      </w:r>
      <w:r>
        <w:rPr>
          <w:rFonts w:asciiTheme="minorHAnsi" w:hAnsiTheme="minorHAnsi" w:cstheme="minorHAnsi"/>
          <w:sz w:val="24"/>
        </w:rPr>
        <w:t xml:space="preserve"> Connect+ </w:t>
      </w:r>
      <w:r w:rsidR="0076244B">
        <w:rPr>
          <w:rFonts w:asciiTheme="minorHAnsi" w:hAnsiTheme="minorHAnsi" w:cstheme="minorHAnsi"/>
          <w:sz w:val="24"/>
        </w:rPr>
        <w:t>erfolgen. Diese</w:t>
      </w:r>
      <w:r w:rsidR="00C450EE">
        <w:rPr>
          <w:rFonts w:asciiTheme="minorHAnsi" w:hAnsiTheme="minorHAnsi" w:cstheme="minorHAnsi"/>
          <w:sz w:val="24"/>
        </w:rPr>
        <w:t>s</w:t>
      </w:r>
      <w:r w:rsidR="0076244B">
        <w:rPr>
          <w:rFonts w:asciiTheme="minorHAnsi" w:hAnsiTheme="minorHAnsi" w:cstheme="minorHAnsi"/>
          <w:sz w:val="24"/>
        </w:rPr>
        <w:t xml:space="preserve"> </w:t>
      </w:r>
      <w:r w:rsidR="00464282">
        <w:rPr>
          <w:rFonts w:asciiTheme="minorHAnsi" w:hAnsiTheme="minorHAnsi" w:cstheme="minorHAnsi"/>
          <w:sz w:val="24"/>
        </w:rPr>
        <w:t xml:space="preserve">stellt </w:t>
      </w:r>
      <w:r>
        <w:rPr>
          <w:rFonts w:asciiTheme="minorHAnsi" w:hAnsiTheme="minorHAnsi" w:cstheme="minorHAnsi"/>
          <w:sz w:val="24"/>
        </w:rPr>
        <w:t xml:space="preserve">für den bundesweiten Datenaustausch </w:t>
      </w:r>
      <w:r w:rsidR="00464282">
        <w:rPr>
          <w:rFonts w:asciiTheme="minorHAnsi" w:hAnsiTheme="minorHAnsi" w:cstheme="minorHAnsi"/>
          <w:sz w:val="24"/>
        </w:rPr>
        <w:t xml:space="preserve">gem. Redispatch 2.0 </w:t>
      </w:r>
      <w:r>
        <w:rPr>
          <w:rFonts w:asciiTheme="minorHAnsi" w:hAnsiTheme="minorHAnsi" w:cstheme="minorHAnsi"/>
          <w:sz w:val="24"/>
        </w:rPr>
        <w:t xml:space="preserve">das IT-System </w:t>
      </w:r>
      <w:r w:rsidR="00491C10">
        <w:rPr>
          <w:rFonts w:asciiTheme="minorHAnsi" w:hAnsiTheme="minorHAnsi" w:cstheme="minorHAnsi"/>
          <w:i/>
          <w:iCs/>
          <w:sz w:val="24"/>
        </w:rPr>
        <w:t>„</w:t>
      </w:r>
      <w:r w:rsidRPr="00386700">
        <w:rPr>
          <w:rFonts w:asciiTheme="minorHAnsi" w:hAnsiTheme="minorHAnsi" w:cstheme="minorHAnsi"/>
          <w:i/>
          <w:iCs/>
          <w:sz w:val="24"/>
        </w:rPr>
        <w:t>RAIDA</w:t>
      </w:r>
      <w:r w:rsidR="00491C10">
        <w:rPr>
          <w:rFonts w:asciiTheme="minorHAnsi" w:hAnsiTheme="minorHAnsi" w:cstheme="minorHAnsi"/>
          <w:i/>
          <w:iCs/>
          <w:sz w:val="24"/>
        </w:rPr>
        <w:t>“</w:t>
      </w:r>
      <w:r>
        <w:rPr>
          <w:rFonts w:asciiTheme="minorHAnsi" w:hAnsiTheme="minorHAnsi" w:cstheme="minorHAnsi"/>
          <w:sz w:val="24"/>
        </w:rPr>
        <w:t xml:space="preserve"> zur Übernahme der Data-Provider Funktionalitäten zur Verfügung</w:t>
      </w:r>
      <w:r w:rsidR="006875EA">
        <w:rPr>
          <w:rFonts w:asciiTheme="minorHAnsi" w:hAnsiTheme="minorHAnsi" w:cstheme="minorHAnsi"/>
          <w:sz w:val="24"/>
        </w:rPr>
        <w:t xml:space="preserve"> </w:t>
      </w:r>
      <w:r w:rsidR="00893618">
        <w:rPr>
          <w:rFonts w:asciiTheme="minorHAnsi" w:hAnsiTheme="minorHAnsi" w:cstheme="minorHAnsi"/>
          <w:sz w:val="24"/>
        </w:rPr>
        <w:t>(d</w:t>
      </w:r>
      <w:r>
        <w:rPr>
          <w:rFonts w:asciiTheme="minorHAnsi" w:hAnsiTheme="minorHAnsi" w:cstheme="minorHAnsi"/>
          <w:sz w:val="24"/>
        </w:rPr>
        <w:t>ie M</w:t>
      </w:r>
      <w:r w:rsidR="0091519F">
        <w:rPr>
          <w:rFonts w:asciiTheme="minorHAnsi" w:hAnsiTheme="minorHAnsi" w:cstheme="minorHAnsi"/>
          <w:sz w:val="24"/>
        </w:rPr>
        <w:t>ar</w:t>
      </w:r>
      <w:r w:rsidR="00893618">
        <w:rPr>
          <w:rFonts w:asciiTheme="minorHAnsi" w:hAnsiTheme="minorHAnsi" w:cstheme="minorHAnsi"/>
          <w:sz w:val="24"/>
        </w:rPr>
        <w:t>k</w:t>
      </w:r>
      <w:r w:rsidR="0091519F">
        <w:rPr>
          <w:rFonts w:asciiTheme="minorHAnsi" w:hAnsiTheme="minorHAnsi" w:cstheme="minorHAnsi"/>
          <w:sz w:val="24"/>
        </w:rPr>
        <w:t>tpartner</w:t>
      </w:r>
      <w:r>
        <w:rPr>
          <w:rFonts w:asciiTheme="minorHAnsi" w:hAnsiTheme="minorHAnsi" w:cstheme="minorHAnsi"/>
          <w:sz w:val="24"/>
        </w:rPr>
        <w:t>-IP zur Nutzung von RAIDA wird stellvertretend von der EWE NETZ GmbH für die Netzbetreiberkooperation zur Verfügung gestellt</w:t>
      </w:r>
      <w:r w:rsidR="00F21486">
        <w:rPr>
          <w:rFonts w:asciiTheme="minorHAnsi" w:hAnsiTheme="minorHAnsi" w:cstheme="minorHAnsi"/>
          <w:sz w:val="24"/>
        </w:rPr>
        <w:t>. Diese</w:t>
      </w:r>
      <w:r>
        <w:rPr>
          <w:rFonts w:asciiTheme="minorHAnsi" w:hAnsiTheme="minorHAnsi" w:cstheme="minorHAnsi"/>
          <w:sz w:val="24"/>
        </w:rPr>
        <w:t xml:space="preserve"> lautet </w:t>
      </w:r>
      <w:r w:rsidRPr="00386700">
        <w:rPr>
          <w:rFonts w:asciiTheme="minorHAnsi" w:hAnsiTheme="minorHAnsi" w:cstheme="minorHAnsi"/>
          <w:b/>
          <w:bCs/>
          <w:sz w:val="24"/>
        </w:rPr>
        <w:t>9979425000005</w:t>
      </w:r>
      <w:r w:rsidR="00893618">
        <w:rPr>
          <w:rFonts w:asciiTheme="minorHAnsi" w:hAnsiTheme="minorHAnsi" w:cstheme="minorHAnsi"/>
          <w:b/>
          <w:bCs/>
          <w:sz w:val="24"/>
        </w:rPr>
        <w:t>)</w:t>
      </w:r>
      <w:r w:rsidRPr="00386700">
        <w:rPr>
          <w:rFonts w:asciiTheme="minorHAnsi" w:hAnsiTheme="minorHAnsi" w:cstheme="minorHAnsi"/>
          <w:b/>
          <w:bCs/>
          <w:sz w:val="24"/>
        </w:rPr>
        <w:t>.</w:t>
      </w:r>
      <w:r w:rsidRPr="00386700">
        <w:rPr>
          <w:rFonts w:asciiTheme="minorHAnsi" w:hAnsiTheme="minorHAnsi" w:cstheme="minorHAnsi"/>
          <w:sz w:val="24"/>
        </w:rPr>
        <w:t xml:space="preserve"> </w:t>
      </w:r>
    </w:p>
    <w:p w14:paraId="3CE1364A" w14:textId="11867C26" w:rsidR="00430197" w:rsidRDefault="00430197" w:rsidP="009E4537">
      <w:pPr>
        <w:rPr>
          <w:rFonts w:asciiTheme="minorHAnsi" w:hAnsiTheme="minorHAnsi" w:cstheme="minorHAnsi"/>
          <w:sz w:val="24"/>
        </w:rPr>
      </w:pPr>
      <w:r>
        <w:rPr>
          <w:rFonts w:asciiTheme="minorHAnsi" w:hAnsiTheme="minorHAnsi" w:cstheme="minorHAnsi"/>
          <w:sz w:val="24"/>
        </w:rPr>
        <w:t>I</w:t>
      </w:r>
      <w:r w:rsidRPr="00E63998">
        <w:rPr>
          <w:rFonts w:asciiTheme="minorHAnsi" w:hAnsiTheme="minorHAnsi" w:cstheme="minorHAnsi"/>
          <w:sz w:val="24"/>
        </w:rPr>
        <w:t>m Rahmen der Abwicklung der R</w:t>
      </w:r>
      <w:r>
        <w:rPr>
          <w:rFonts w:asciiTheme="minorHAnsi" w:hAnsiTheme="minorHAnsi" w:cstheme="minorHAnsi"/>
          <w:sz w:val="24"/>
        </w:rPr>
        <w:t>edispatch</w:t>
      </w:r>
      <w:r w:rsidR="00A84BC0">
        <w:rPr>
          <w:rFonts w:asciiTheme="minorHAnsi" w:hAnsiTheme="minorHAnsi" w:cstheme="minorHAnsi"/>
          <w:sz w:val="24"/>
        </w:rPr>
        <w:t>-</w:t>
      </w:r>
      <w:r w:rsidRPr="00E63998">
        <w:rPr>
          <w:rFonts w:asciiTheme="minorHAnsi" w:hAnsiTheme="minorHAnsi" w:cstheme="minorHAnsi"/>
          <w:sz w:val="24"/>
        </w:rPr>
        <w:t xml:space="preserve">2.0-Prozesse </w:t>
      </w:r>
      <w:r>
        <w:rPr>
          <w:rFonts w:asciiTheme="minorHAnsi" w:hAnsiTheme="minorHAnsi" w:cstheme="minorHAnsi"/>
          <w:sz w:val="24"/>
        </w:rPr>
        <w:t>obliegen den</w:t>
      </w:r>
      <w:r w:rsidR="009E4537" w:rsidRPr="00E63998">
        <w:rPr>
          <w:rFonts w:asciiTheme="minorHAnsi" w:hAnsiTheme="minorHAnsi" w:cstheme="minorHAnsi"/>
          <w:sz w:val="24"/>
        </w:rPr>
        <w:t xml:space="preserve"> </w:t>
      </w:r>
      <w:r>
        <w:rPr>
          <w:rFonts w:asciiTheme="minorHAnsi" w:hAnsiTheme="minorHAnsi" w:cstheme="minorHAnsi"/>
          <w:sz w:val="24"/>
        </w:rPr>
        <w:t xml:space="preserve">einzelnen </w:t>
      </w:r>
      <w:r w:rsidR="009E4537" w:rsidRPr="00E63998">
        <w:rPr>
          <w:rFonts w:asciiTheme="minorHAnsi" w:hAnsiTheme="minorHAnsi" w:cstheme="minorHAnsi"/>
          <w:sz w:val="24"/>
        </w:rPr>
        <w:t xml:space="preserve">Marktrollen Kommunikationspflichten. </w:t>
      </w:r>
      <w:r w:rsidRPr="00E63998">
        <w:rPr>
          <w:rFonts w:asciiTheme="minorHAnsi" w:hAnsiTheme="minorHAnsi" w:cstheme="minorHAnsi"/>
          <w:sz w:val="24"/>
        </w:rPr>
        <w:t>Die Kommunikation</w:t>
      </w:r>
      <w:r>
        <w:rPr>
          <w:rFonts w:asciiTheme="minorHAnsi" w:hAnsiTheme="minorHAnsi" w:cstheme="minorHAnsi"/>
          <w:sz w:val="24"/>
        </w:rPr>
        <w:t xml:space="preserve"> zwischen den Marktrollen</w:t>
      </w:r>
      <w:r w:rsidRPr="00E63998">
        <w:rPr>
          <w:rFonts w:asciiTheme="minorHAnsi" w:hAnsiTheme="minorHAnsi" w:cstheme="minorHAnsi"/>
          <w:sz w:val="24"/>
        </w:rPr>
        <w:t xml:space="preserve"> erfolgt verschlüsselt in standardisierten, maschinenlesbaren Formaten</w:t>
      </w:r>
      <w:r>
        <w:rPr>
          <w:rFonts w:asciiTheme="minorHAnsi" w:hAnsiTheme="minorHAnsi" w:cstheme="minorHAnsi"/>
          <w:sz w:val="24"/>
        </w:rPr>
        <w:t xml:space="preserve"> (z.</w:t>
      </w:r>
      <w:r w:rsidR="00A84BC0">
        <w:rPr>
          <w:rFonts w:asciiTheme="minorHAnsi" w:hAnsiTheme="minorHAnsi" w:cstheme="minorHAnsi"/>
          <w:sz w:val="24"/>
        </w:rPr>
        <w:t xml:space="preserve"> </w:t>
      </w:r>
      <w:r>
        <w:rPr>
          <w:rFonts w:asciiTheme="minorHAnsi" w:hAnsiTheme="minorHAnsi" w:cstheme="minorHAnsi"/>
          <w:sz w:val="24"/>
        </w:rPr>
        <w:t>B. EDIFACT oder XML)</w:t>
      </w:r>
      <w:r w:rsidRPr="00E63998">
        <w:rPr>
          <w:rFonts w:asciiTheme="minorHAnsi" w:hAnsiTheme="minorHAnsi" w:cstheme="minorHAnsi"/>
          <w:sz w:val="24"/>
        </w:rPr>
        <w:t xml:space="preserve">. </w:t>
      </w:r>
      <w:r w:rsidR="009E4537" w:rsidRPr="00E63998">
        <w:rPr>
          <w:rFonts w:asciiTheme="minorHAnsi" w:hAnsiTheme="minorHAnsi" w:cstheme="minorHAnsi"/>
          <w:sz w:val="24"/>
        </w:rPr>
        <w:t xml:space="preserve">Hierfür ist eine eindeutige Identifikation mit spezifischen </w:t>
      </w:r>
      <w:r w:rsidR="009E4537">
        <w:rPr>
          <w:rFonts w:asciiTheme="minorHAnsi" w:hAnsiTheme="minorHAnsi" w:cstheme="minorHAnsi"/>
          <w:sz w:val="24"/>
        </w:rPr>
        <w:t xml:space="preserve">BDEW-Codenummer(n)/Marktpartner-ID(s) </w:t>
      </w:r>
      <w:r w:rsidR="009E4537" w:rsidRPr="00E63998">
        <w:rPr>
          <w:rFonts w:asciiTheme="minorHAnsi" w:hAnsiTheme="minorHAnsi" w:cstheme="minorHAnsi"/>
          <w:sz w:val="24"/>
        </w:rPr>
        <w:t>erforderlich.</w:t>
      </w:r>
      <w:r w:rsidR="009E4537" w:rsidRPr="009E4537">
        <w:rPr>
          <w:rFonts w:asciiTheme="minorHAnsi" w:hAnsiTheme="minorHAnsi" w:cstheme="minorHAnsi"/>
          <w:sz w:val="24"/>
        </w:rPr>
        <w:t xml:space="preserve"> </w:t>
      </w:r>
      <w:r w:rsidR="00E46E3B">
        <w:rPr>
          <w:rFonts w:asciiTheme="minorHAnsi" w:hAnsiTheme="minorHAnsi" w:cstheme="minorHAnsi"/>
          <w:sz w:val="24"/>
        </w:rPr>
        <w:t xml:space="preserve">Auf Grund der höheren Einbindung von Anlagen zur Erzeugung und Speicherung von elektrischer Energie im kleinen und mittleren Leistungssegment weist der BDEW an dieser Stelle darauf hin, dass eine Teilnahme an den Prozessen des Redispatch 2.0 mit einem wesentlichen Kommunikations- </w:t>
      </w:r>
      <w:r w:rsidR="004931BD">
        <w:rPr>
          <w:rFonts w:asciiTheme="minorHAnsi" w:hAnsiTheme="minorHAnsi" w:cstheme="minorHAnsi"/>
          <w:sz w:val="24"/>
        </w:rPr>
        <w:t>sowie</w:t>
      </w:r>
      <w:r w:rsidR="00E46E3B">
        <w:rPr>
          <w:rFonts w:asciiTheme="minorHAnsi" w:hAnsiTheme="minorHAnsi" w:cstheme="minorHAnsi"/>
          <w:sz w:val="24"/>
        </w:rPr>
        <w:t xml:space="preserve"> prozessualen Umsetzung</w:t>
      </w:r>
      <w:r w:rsidR="004931BD">
        <w:rPr>
          <w:rFonts w:asciiTheme="minorHAnsi" w:hAnsiTheme="minorHAnsi" w:cstheme="minorHAnsi"/>
          <w:sz w:val="24"/>
        </w:rPr>
        <w:t xml:space="preserve">s- </w:t>
      </w:r>
      <w:r w:rsidR="00426471">
        <w:rPr>
          <w:rFonts w:asciiTheme="minorHAnsi" w:hAnsiTheme="minorHAnsi" w:cstheme="minorHAnsi"/>
          <w:sz w:val="24"/>
        </w:rPr>
        <w:t xml:space="preserve">und somit ggf. </w:t>
      </w:r>
      <w:r w:rsidR="004931BD">
        <w:rPr>
          <w:rFonts w:asciiTheme="minorHAnsi" w:hAnsiTheme="minorHAnsi" w:cstheme="minorHAnsi"/>
          <w:sz w:val="24"/>
        </w:rPr>
        <w:t>auch Kosten</w:t>
      </w:r>
      <w:r w:rsidR="00E46E3B">
        <w:rPr>
          <w:rFonts w:asciiTheme="minorHAnsi" w:hAnsiTheme="minorHAnsi" w:cstheme="minorHAnsi"/>
          <w:sz w:val="24"/>
        </w:rPr>
        <w:t>aufwand einhergeht.</w:t>
      </w:r>
      <w:r w:rsidR="004931BD">
        <w:rPr>
          <w:rFonts w:asciiTheme="minorHAnsi" w:hAnsiTheme="minorHAnsi" w:cstheme="minorHAnsi"/>
          <w:sz w:val="24"/>
        </w:rPr>
        <w:t xml:space="preserve"> Für die Durchführung der Prozesse wird ein hoher Automatisierungsgrad vorausgesetzt, so dass diese Voraussetzungen entsprechend zu erfüllen sind. </w:t>
      </w:r>
    </w:p>
    <w:p w14:paraId="0C804FA4" w14:textId="0BA72889" w:rsidR="00695844" w:rsidRDefault="00695844" w:rsidP="00CA26D7">
      <w:pPr>
        <w:rPr>
          <w:rFonts w:asciiTheme="minorHAnsi" w:hAnsiTheme="minorHAnsi" w:cstheme="minorHAnsi"/>
          <w:sz w:val="24"/>
        </w:rPr>
      </w:pPr>
      <w:r>
        <w:rPr>
          <w:rFonts w:asciiTheme="minorHAnsi" w:hAnsiTheme="minorHAnsi" w:cstheme="minorHAnsi"/>
          <w:sz w:val="24"/>
        </w:rPr>
        <w:t xml:space="preserve">Die Beantragung der BDEW-Codenummer(n)/Marktpartner-ID(s) ist davon abhängig, welche </w:t>
      </w:r>
      <w:r w:rsidR="009E4537">
        <w:rPr>
          <w:rFonts w:asciiTheme="minorHAnsi" w:hAnsiTheme="minorHAnsi" w:cstheme="minorHAnsi"/>
          <w:sz w:val="24"/>
        </w:rPr>
        <w:t>Kommunikationsa</w:t>
      </w:r>
      <w:r>
        <w:rPr>
          <w:rFonts w:asciiTheme="minorHAnsi" w:hAnsiTheme="minorHAnsi" w:cstheme="minorHAnsi"/>
          <w:sz w:val="24"/>
        </w:rPr>
        <w:t xml:space="preserve">ufgaben durch eine natürliche oder juristische Person </w:t>
      </w:r>
      <w:r w:rsidR="009E4537">
        <w:rPr>
          <w:rFonts w:asciiTheme="minorHAnsi" w:hAnsiTheme="minorHAnsi" w:cstheme="minorHAnsi"/>
          <w:sz w:val="24"/>
        </w:rPr>
        <w:t>im Rahmen des Redispatch</w:t>
      </w:r>
      <w:r w:rsidR="00A84BC0">
        <w:rPr>
          <w:rFonts w:asciiTheme="minorHAnsi" w:hAnsiTheme="minorHAnsi" w:cstheme="minorHAnsi"/>
          <w:sz w:val="24"/>
        </w:rPr>
        <w:t xml:space="preserve"> </w:t>
      </w:r>
      <w:r w:rsidR="009E4537">
        <w:rPr>
          <w:rFonts w:asciiTheme="minorHAnsi" w:hAnsiTheme="minorHAnsi" w:cstheme="minorHAnsi"/>
          <w:sz w:val="24"/>
        </w:rPr>
        <w:t xml:space="preserve">2.0 </w:t>
      </w:r>
      <w:r>
        <w:rPr>
          <w:rFonts w:asciiTheme="minorHAnsi" w:hAnsiTheme="minorHAnsi" w:cstheme="minorHAnsi"/>
          <w:sz w:val="24"/>
        </w:rPr>
        <w:t xml:space="preserve">übernommen werden: So muss sich </w:t>
      </w:r>
      <w:r w:rsidR="00430197">
        <w:rPr>
          <w:rFonts w:asciiTheme="minorHAnsi" w:hAnsiTheme="minorHAnsi" w:cstheme="minorHAnsi"/>
          <w:sz w:val="24"/>
        </w:rPr>
        <w:t xml:space="preserve">beispielsweise </w:t>
      </w:r>
      <w:r>
        <w:rPr>
          <w:rFonts w:asciiTheme="minorHAnsi" w:hAnsiTheme="minorHAnsi" w:cstheme="minorHAnsi"/>
          <w:sz w:val="24"/>
        </w:rPr>
        <w:t xml:space="preserve">ein Anlagenbetreiber, </w:t>
      </w:r>
      <w:r w:rsidR="004228EE" w:rsidRPr="00E63998">
        <w:rPr>
          <w:rFonts w:asciiTheme="minorHAnsi" w:hAnsiTheme="minorHAnsi" w:cstheme="minorHAnsi"/>
          <w:sz w:val="24"/>
        </w:rPr>
        <w:t>der sowohl die Marktrolle des BTR als auch die des EIV und des L</w:t>
      </w:r>
      <w:r w:rsidR="00756CEE" w:rsidRPr="00E63998">
        <w:rPr>
          <w:rFonts w:asciiTheme="minorHAnsi" w:hAnsiTheme="minorHAnsi" w:cstheme="minorHAnsi"/>
          <w:sz w:val="24"/>
        </w:rPr>
        <w:t>F</w:t>
      </w:r>
      <w:r w:rsidR="004228EE" w:rsidRPr="00E63998">
        <w:rPr>
          <w:rFonts w:asciiTheme="minorHAnsi" w:hAnsiTheme="minorHAnsi" w:cstheme="minorHAnsi"/>
          <w:sz w:val="24"/>
        </w:rPr>
        <w:t xml:space="preserve"> selbst erfüll</w:t>
      </w:r>
      <w:r>
        <w:rPr>
          <w:rFonts w:asciiTheme="minorHAnsi" w:hAnsiTheme="minorHAnsi" w:cstheme="minorHAnsi"/>
          <w:sz w:val="24"/>
        </w:rPr>
        <w:t>en möchte</w:t>
      </w:r>
      <w:r w:rsidR="004228EE" w:rsidRPr="00E63998">
        <w:rPr>
          <w:rFonts w:asciiTheme="minorHAnsi" w:hAnsiTheme="minorHAnsi" w:cstheme="minorHAnsi"/>
          <w:sz w:val="24"/>
        </w:rPr>
        <w:t>,</w:t>
      </w:r>
      <w:r>
        <w:rPr>
          <w:rFonts w:asciiTheme="minorHAnsi" w:hAnsiTheme="minorHAnsi" w:cstheme="minorHAnsi"/>
          <w:sz w:val="24"/>
        </w:rPr>
        <w:t xml:space="preserve"> </w:t>
      </w:r>
      <w:r w:rsidR="00756CEE" w:rsidRPr="00E63998">
        <w:rPr>
          <w:rFonts w:asciiTheme="minorHAnsi" w:hAnsiTheme="minorHAnsi" w:cstheme="minorHAnsi"/>
          <w:sz w:val="24"/>
        </w:rPr>
        <w:t xml:space="preserve">für </w:t>
      </w:r>
      <w:r>
        <w:rPr>
          <w:rFonts w:asciiTheme="minorHAnsi" w:hAnsiTheme="minorHAnsi" w:cstheme="minorHAnsi"/>
          <w:sz w:val="24"/>
        </w:rPr>
        <w:t>insgesamt</w:t>
      </w:r>
      <w:r w:rsidR="00756CEE" w:rsidRPr="00E63998">
        <w:rPr>
          <w:rFonts w:asciiTheme="minorHAnsi" w:hAnsiTheme="minorHAnsi" w:cstheme="minorHAnsi"/>
          <w:sz w:val="24"/>
        </w:rPr>
        <w:t xml:space="preserve"> drei Marktrollen registrieren</w:t>
      </w:r>
      <w:r>
        <w:rPr>
          <w:rFonts w:asciiTheme="minorHAnsi" w:hAnsiTheme="minorHAnsi" w:cstheme="minorHAnsi"/>
          <w:sz w:val="24"/>
        </w:rPr>
        <w:t>. Er</w:t>
      </w:r>
      <w:r w:rsidR="00756CEE" w:rsidRPr="00E63998">
        <w:rPr>
          <w:rFonts w:asciiTheme="minorHAnsi" w:hAnsiTheme="minorHAnsi" w:cstheme="minorHAnsi"/>
          <w:sz w:val="24"/>
        </w:rPr>
        <w:t xml:space="preserve"> erhält </w:t>
      </w:r>
      <w:r>
        <w:rPr>
          <w:rFonts w:asciiTheme="minorHAnsi" w:hAnsiTheme="minorHAnsi" w:cstheme="minorHAnsi"/>
          <w:sz w:val="24"/>
        </w:rPr>
        <w:t>somit</w:t>
      </w:r>
      <w:r w:rsidR="00756CEE" w:rsidRPr="00E63998">
        <w:rPr>
          <w:rFonts w:asciiTheme="minorHAnsi" w:hAnsiTheme="minorHAnsi" w:cstheme="minorHAnsi"/>
          <w:sz w:val="24"/>
        </w:rPr>
        <w:t xml:space="preserve"> drei Marktpartner-IDs.</w:t>
      </w:r>
      <w:r w:rsidR="004228EE" w:rsidRPr="00E63998">
        <w:rPr>
          <w:rFonts w:asciiTheme="minorHAnsi" w:hAnsiTheme="minorHAnsi" w:cstheme="minorHAnsi"/>
          <w:sz w:val="24"/>
        </w:rPr>
        <w:t xml:space="preserve"> </w:t>
      </w:r>
    </w:p>
    <w:p w14:paraId="55B429D5" w14:textId="501EB881" w:rsidR="002A3BE2" w:rsidRPr="00E63998" w:rsidRDefault="00756CEE" w:rsidP="00CA26D7">
      <w:pPr>
        <w:rPr>
          <w:rFonts w:asciiTheme="minorHAnsi" w:hAnsiTheme="minorHAnsi" w:cstheme="minorHAnsi"/>
          <w:sz w:val="24"/>
        </w:rPr>
      </w:pPr>
      <w:r w:rsidRPr="00E63998">
        <w:rPr>
          <w:rFonts w:asciiTheme="minorHAnsi" w:hAnsiTheme="minorHAnsi" w:cstheme="minorHAnsi"/>
          <w:sz w:val="24"/>
        </w:rPr>
        <w:t>Hat der A</w:t>
      </w:r>
      <w:r w:rsidR="00430197">
        <w:rPr>
          <w:rFonts w:asciiTheme="minorHAnsi" w:hAnsiTheme="minorHAnsi" w:cstheme="minorHAnsi"/>
          <w:sz w:val="24"/>
        </w:rPr>
        <w:t>nlagenbetreiber aber</w:t>
      </w:r>
      <w:r w:rsidRPr="00E63998">
        <w:rPr>
          <w:rFonts w:asciiTheme="minorHAnsi" w:hAnsiTheme="minorHAnsi" w:cstheme="minorHAnsi"/>
          <w:sz w:val="24"/>
        </w:rPr>
        <w:t xml:space="preserve"> einen Servicevertrag für die Rolle des EIV</w:t>
      </w:r>
      <w:r w:rsidR="00430197">
        <w:rPr>
          <w:rFonts w:asciiTheme="minorHAnsi" w:hAnsiTheme="minorHAnsi" w:cstheme="minorHAnsi"/>
          <w:sz w:val="24"/>
        </w:rPr>
        <w:t xml:space="preserve"> (</w:t>
      </w:r>
      <w:r w:rsidR="00430197" w:rsidRPr="00E63998">
        <w:rPr>
          <w:rFonts w:asciiTheme="minorHAnsi" w:hAnsiTheme="minorHAnsi" w:cstheme="minorHAnsi"/>
          <w:sz w:val="24"/>
        </w:rPr>
        <w:t>z.</w:t>
      </w:r>
      <w:r w:rsidR="00A84BC0">
        <w:rPr>
          <w:rFonts w:asciiTheme="minorHAnsi" w:hAnsiTheme="minorHAnsi" w:cstheme="minorHAnsi"/>
          <w:sz w:val="24"/>
        </w:rPr>
        <w:t xml:space="preserve"> </w:t>
      </w:r>
      <w:r w:rsidR="00430197" w:rsidRPr="00E63998">
        <w:rPr>
          <w:rFonts w:asciiTheme="minorHAnsi" w:hAnsiTheme="minorHAnsi" w:cstheme="minorHAnsi"/>
          <w:sz w:val="24"/>
        </w:rPr>
        <w:t>B. mit einem D</w:t>
      </w:r>
      <w:r w:rsidR="00430197">
        <w:rPr>
          <w:rFonts w:asciiTheme="minorHAnsi" w:hAnsiTheme="minorHAnsi" w:cstheme="minorHAnsi"/>
          <w:sz w:val="24"/>
        </w:rPr>
        <w:t>irektvermarkter)</w:t>
      </w:r>
      <w:r w:rsidRPr="00E63998">
        <w:rPr>
          <w:rFonts w:asciiTheme="minorHAnsi" w:hAnsiTheme="minorHAnsi" w:cstheme="minorHAnsi"/>
          <w:sz w:val="24"/>
        </w:rPr>
        <w:t xml:space="preserve">, </w:t>
      </w:r>
      <w:r w:rsidR="00695844">
        <w:rPr>
          <w:rFonts w:asciiTheme="minorHAnsi" w:hAnsiTheme="minorHAnsi" w:cstheme="minorHAnsi"/>
          <w:sz w:val="24"/>
        </w:rPr>
        <w:t xml:space="preserve">so </w:t>
      </w:r>
      <w:r w:rsidRPr="00E63998">
        <w:rPr>
          <w:rFonts w:asciiTheme="minorHAnsi" w:hAnsiTheme="minorHAnsi" w:cstheme="minorHAnsi"/>
          <w:sz w:val="24"/>
        </w:rPr>
        <w:t>muss sich der D</w:t>
      </w:r>
      <w:r w:rsidR="00695844">
        <w:rPr>
          <w:rFonts w:asciiTheme="minorHAnsi" w:hAnsiTheme="minorHAnsi" w:cstheme="minorHAnsi"/>
          <w:sz w:val="24"/>
        </w:rPr>
        <w:t>irektvermarkter</w:t>
      </w:r>
      <w:r w:rsidRPr="00E63998">
        <w:rPr>
          <w:rFonts w:asciiTheme="minorHAnsi" w:hAnsiTheme="minorHAnsi" w:cstheme="minorHAnsi"/>
          <w:sz w:val="24"/>
        </w:rPr>
        <w:t xml:space="preserve"> für die übernommene Rolle </w:t>
      </w:r>
      <w:r w:rsidR="00695844">
        <w:rPr>
          <w:rFonts w:asciiTheme="minorHAnsi" w:hAnsiTheme="minorHAnsi" w:cstheme="minorHAnsi"/>
          <w:sz w:val="24"/>
        </w:rPr>
        <w:t>als</w:t>
      </w:r>
      <w:r w:rsidRPr="00E63998">
        <w:rPr>
          <w:rFonts w:asciiTheme="minorHAnsi" w:hAnsiTheme="minorHAnsi" w:cstheme="minorHAnsi"/>
          <w:sz w:val="24"/>
        </w:rPr>
        <w:t xml:space="preserve"> EIV registrieren</w:t>
      </w:r>
      <w:r w:rsidR="00430197">
        <w:rPr>
          <w:rFonts w:asciiTheme="minorHAnsi" w:hAnsiTheme="minorHAnsi" w:cstheme="minorHAnsi"/>
          <w:sz w:val="24"/>
        </w:rPr>
        <w:t xml:space="preserve"> (</w:t>
      </w:r>
      <w:r w:rsidR="00695844">
        <w:rPr>
          <w:rFonts w:asciiTheme="minorHAnsi" w:hAnsiTheme="minorHAnsi" w:cstheme="minorHAnsi"/>
          <w:sz w:val="24"/>
        </w:rPr>
        <w:t>sofern</w:t>
      </w:r>
      <w:r w:rsidR="002A3BE2" w:rsidRPr="00E63998">
        <w:rPr>
          <w:rFonts w:asciiTheme="minorHAnsi" w:hAnsiTheme="minorHAnsi" w:cstheme="minorHAnsi"/>
          <w:sz w:val="24"/>
        </w:rPr>
        <w:t xml:space="preserve"> er nicht bereits als EIV registriert ist</w:t>
      </w:r>
      <w:r w:rsidR="00430197">
        <w:rPr>
          <w:rFonts w:asciiTheme="minorHAnsi" w:hAnsiTheme="minorHAnsi" w:cstheme="minorHAnsi"/>
          <w:sz w:val="24"/>
        </w:rPr>
        <w:t>)</w:t>
      </w:r>
      <w:r w:rsidR="002A3BE2" w:rsidRPr="00E63998">
        <w:rPr>
          <w:rFonts w:asciiTheme="minorHAnsi" w:hAnsiTheme="minorHAnsi" w:cstheme="minorHAnsi"/>
          <w:sz w:val="24"/>
        </w:rPr>
        <w:t>.</w:t>
      </w:r>
      <w:r w:rsidR="00695844">
        <w:rPr>
          <w:rFonts w:asciiTheme="minorHAnsi" w:hAnsiTheme="minorHAnsi" w:cstheme="minorHAnsi"/>
          <w:sz w:val="24"/>
        </w:rPr>
        <w:t xml:space="preserve"> </w:t>
      </w:r>
      <w:r w:rsidR="002A3BE2" w:rsidRPr="00E63998">
        <w:rPr>
          <w:rFonts w:asciiTheme="minorHAnsi" w:hAnsiTheme="minorHAnsi" w:cstheme="minorHAnsi"/>
          <w:sz w:val="24"/>
        </w:rPr>
        <w:t xml:space="preserve">Hierbei ist darauf zu achten, dass je Marktrolle </w:t>
      </w:r>
      <w:r w:rsidR="00695844">
        <w:rPr>
          <w:rFonts w:asciiTheme="minorHAnsi" w:hAnsiTheme="minorHAnsi" w:cstheme="minorHAnsi"/>
          <w:sz w:val="24"/>
        </w:rPr>
        <w:t xml:space="preserve">– unabhängig </w:t>
      </w:r>
      <w:r w:rsidR="002A3BE2" w:rsidRPr="00E63998">
        <w:rPr>
          <w:rFonts w:asciiTheme="minorHAnsi" w:hAnsiTheme="minorHAnsi" w:cstheme="minorHAnsi"/>
          <w:sz w:val="24"/>
        </w:rPr>
        <w:t>von der Anzahl der möglichen Klienten</w:t>
      </w:r>
      <w:r w:rsidR="00695844">
        <w:rPr>
          <w:rFonts w:asciiTheme="minorHAnsi" w:hAnsiTheme="minorHAnsi" w:cstheme="minorHAnsi"/>
          <w:sz w:val="24"/>
        </w:rPr>
        <w:t xml:space="preserve"> im </w:t>
      </w:r>
      <w:r w:rsidR="002A3BE2" w:rsidRPr="00E63998">
        <w:rPr>
          <w:rFonts w:asciiTheme="minorHAnsi" w:hAnsiTheme="minorHAnsi" w:cstheme="minorHAnsi"/>
          <w:sz w:val="24"/>
        </w:rPr>
        <w:t xml:space="preserve">Dienstleistungsverhältnis </w:t>
      </w:r>
      <w:r w:rsidR="00430197">
        <w:rPr>
          <w:rFonts w:asciiTheme="minorHAnsi" w:hAnsiTheme="minorHAnsi" w:cstheme="minorHAnsi"/>
          <w:sz w:val="24"/>
        </w:rPr>
        <w:t xml:space="preserve">– </w:t>
      </w:r>
      <w:r w:rsidR="002A3BE2" w:rsidRPr="00E63998">
        <w:rPr>
          <w:rFonts w:asciiTheme="minorHAnsi" w:hAnsiTheme="minorHAnsi" w:cstheme="minorHAnsi"/>
          <w:sz w:val="24"/>
        </w:rPr>
        <w:t xml:space="preserve">immer nur eine </w:t>
      </w:r>
      <w:r w:rsidR="00695844">
        <w:rPr>
          <w:rFonts w:asciiTheme="minorHAnsi" w:hAnsiTheme="minorHAnsi" w:cstheme="minorHAnsi"/>
          <w:sz w:val="24"/>
        </w:rPr>
        <w:t xml:space="preserve">BDEW-Codenummer/Marktpartner-ID </w:t>
      </w:r>
      <w:r w:rsidR="002A3BE2" w:rsidRPr="00E63998">
        <w:rPr>
          <w:rFonts w:asciiTheme="minorHAnsi" w:hAnsiTheme="minorHAnsi" w:cstheme="minorHAnsi"/>
          <w:sz w:val="24"/>
        </w:rPr>
        <w:t>vergeben wird</w:t>
      </w:r>
      <w:r w:rsidR="00695844">
        <w:rPr>
          <w:rFonts w:asciiTheme="minorHAnsi" w:hAnsiTheme="minorHAnsi" w:cstheme="minorHAnsi"/>
          <w:sz w:val="24"/>
        </w:rPr>
        <w:t>.</w:t>
      </w:r>
    </w:p>
    <w:p w14:paraId="4389D5BD" w14:textId="5494A127" w:rsidR="008747CE" w:rsidRDefault="008747CE" w:rsidP="008747CE">
      <w:pPr>
        <w:rPr>
          <w:rFonts w:asciiTheme="minorHAnsi" w:hAnsiTheme="minorHAnsi" w:cstheme="minorHAnsi"/>
          <w:sz w:val="24"/>
        </w:rPr>
      </w:pPr>
      <w:r w:rsidRPr="00E63998">
        <w:rPr>
          <w:rFonts w:asciiTheme="minorHAnsi" w:hAnsiTheme="minorHAnsi" w:cstheme="minorHAnsi"/>
          <w:sz w:val="24"/>
        </w:rPr>
        <w:lastRenderedPageBreak/>
        <w:t xml:space="preserve">Im Folgenden </w:t>
      </w:r>
      <w:r w:rsidR="006C0823">
        <w:rPr>
          <w:rFonts w:asciiTheme="minorHAnsi" w:hAnsiTheme="minorHAnsi" w:cstheme="minorHAnsi"/>
          <w:sz w:val="24"/>
        </w:rPr>
        <w:t>sind die</w:t>
      </w:r>
      <w:r w:rsidRPr="00E63998">
        <w:rPr>
          <w:rFonts w:asciiTheme="minorHAnsi" w:hAnsiTheme="minorHAnsi" w:cstheme="minorHAnsi"/>
          <w:sz w:val="24"/>
        </w:rPr>
        <w:t xml:space="preserve"> wesentliche</w:t>
      </w:r>
      <w:r w:rsidR="002A3BE2" w:rsidRPr="00E63998">
        <w:rPr>
          <w:rFonts w:asciiTheme="minorHAnsi" w:hAnsiTheme="minorHAnsi" w:cstheme="minorHAnsi"/>
          <w:sz w:val="24"/>
        </w:rPr>
        <w:t>n</w:t>
      </w:r>
      <w:r w:rsidRPr="00E63998">
        <w:rPr>
          <w:rFonts w:asciiTheme="minorHAnsi" w:hAnsiTheme="minorHAnsi" w:cstheme="minorHAnsi"/>
          <w:sz w:val="24"/>
        </w:rPr>
        <w:t>, im R</w:t>
      </w:r>
      <w:r w:rsidR="006C0823">
        <w:rPr>
          <w:rFonts w:asciiTheme="minorHAnsi" w:hAnsiTheme="minorHAnsi" w:cstheme="minorHAnsi"/>
          <w:sz w:val="24"/>
        </w:rPr>
        <w:t>edispatch</w:t>
      </w:r>
      <w:r w:rsidR="00A84BC0">
        <w:rPr>
          <w:rFonts w:asciiTheme="minorHAnsi" w:hAnsiTheme="minorHAnsi" w:cstheme="minorHAnsi"/>
          <w:sz w:val="24"/>
        </w:rPr>
        <w:t xml:space="preserve"> </w:t>
      </w:r>
      <w:r w:rsidRPr="00E63998">
        <w:rPr>
          <w:rFonts w:asciiTheme="minorHAnsi" w:hAnsiTheme="minorHAnsi" w:cstheme="minorHAnsi"/>
          <w:sz w:val="24"/>
        </w:rPr>
        <w:t>2.0 (neu hinzukommende</w:t>
      </w:r>
      <w:r w:rsidR="006C0823">
        <w:rPr>
          <w:rFonts w:asciiTheme="minorHAnsi" w:hAnsiTheme="minorHAnsi" w:cstheme="minorHAnsi"/>
          <w:sz w:val="24"/>
        </w:rPr>
        <w:t>n</w:t>
      </w:r>
      <w:r w:rsidRPr="00E63998">
        <w:rPr>
          <w:rFonts w:asciiTheme="minorHAnsi" w:hAnsiTheme="minorHAnsi" w:cstheme="minorHAnsi"/>
          <w:sz w:val="24"/>
        </w:rPr>
        <w:t xml:space="preserve">) </w:t>
      </w:r>
      <w:r w:rsidRPr="006C0823">
        <w:rPr>
          <w:rFonts w:asciiTheme="minorHAnsi" w:hAnsiTheme="minorHAnsi" w:cstheme="minorHAnsi"/>
          <w:b/>
          <w:bCs/>
          <w:sz w:val="24"/>
        </w:rPr>
        <w:t xml:space="preserve">Datenlieferverpflichtungen </w:t>
      </w:r>
      <w:r w:rsidR="006C0823" w:rsidRPr="006C0823">
        <w:rPr>
          <w:rFonts w:asciiTheme="minorHAnsi" w:hAnsiTheme="minorHAnsi" w:cstheme="minorHAnsi"/>
          <w:b/>
          <w:bCs/>
          <w:sz w:val="24"/>
        </w:rPr>
        <w:t>je Marktrolle</w:t>
      </w:r>
      <w:r w:rsidR="006C0823">
        <w:rPr>
          <w:rFonts w:asciiTheme="minorHAnsi" w:hAnsiTheme="minorHAnsi" w:cstheme="minorHAnsi"/>
          <w:sz w:val="24"/>
        </w:rPr>
        <w:t xml:space="preserve"> </w:t>
      </w:r>
      <w:r w:rsidRPr="00E63998">
        <w:rPr>
          <w:rFonts w:asciiTheme="minorHAnsi" w:hAnsiTheme="minorHAnsi" w:cstheme="minorHAnsi"/>
          <w:sz w:val="24"/>
        </w:rPr>
        <w:t>dargestellt, um einen Eindruck hinsichtlich der technischen und organisatorischen Anforderungen an die Marktrolle zu vermitteln (nicht abschließend)</w:t>
      </w:r>
      <w:r w:rsidR="009E4537">
        <w:rPr>
          <w:rFonts w:asciiTheme="minorHAnsi" w:hAnsiTheme="minorHAnsi" w:cstheme="minorHAnsi"/>
          <w:sz w:val="24"/>
        </w:rPr>
        <w:t>.</w:t>
      </w:r>
    </w:p>
    <w:p w14:paraId="4B46EB77" w14:textId="12E28149" w:rsidR="008747CE" w:rsidRPr="0006496C" w:rsidRDefault="008747CE" w:rsidP="008747CE">
      <w:pPr>
        <w:rPr>
          <w:rFonts w:asciiTheme="minorHAnsi" w:hAnsiTheme="minorHAnsi" w:cstheme="minorHAnsi"/>
          <w:b/>
          <w:bCs/>
          <w:sz w:val="28"/>
          <w:szCs w:val="28"/>
        </w:rPr>
      </w:pPr>
      <w:r w:rsidRPr="0006496C">
        <w:rPr>
          <w:rFonts w:asciiTheme="minorHAnsi" w:hAnsiTheme="minorHAnsi" w:cstheme="minorHAnsi"/>
          <w:b/>
          <w:bCs/>
          <w:sz w:val="28"/>
          <w:szCs w:val="28"/>
        </w:rPr>
        <w:t xml:space="preserve">Datenlieferverpflichtungen </w:t>
      </w:r>
      <w:r w:rsidR="0006496C">
        <w:rPr>
          <w:rFonts w:asciiTheme="minorHAnsi" w:hAnsiTheme="minorHAnsi" w:cstheme="minorHAnsi"/>
          <w:b/>
          <w:bCs/>
          <w:sz w:val="28"/>
          <w:szCs w:val="28"/>
        </w:rPr>
        <w:t>für</w:t>
      </w:r>
      <w:r w:rsidR="009E4537" w:rsidRPr="0006496C">
        <w:rPr>
          <w:rFonts w:asciiTheme="minorHAnsi" w:hAnsiTheme="minorHAnsi" w:cstheme="minorHAnsi"/>
          <w:b/>
          <w:bCs/>
          <w:sz w:val="28"/>
          <w:szCs w:val="28"/>
        </w:rPr>
        <w:t xml:space="preserve"> </w:t>
      </w:r>
      <w:r w:rsidR="009D2AB4">
        <w:rPr>
          <w:rFonts w:asciiTheme="minorHAnsi" w:hAnsiTheme="minorHAnsi" w:cstheme="minorHAnsi"/>
          <w:b/>
          <w:bCs/>
          <w:sz w:val="28"/>
          <w:szCs w:val="28"/>
        </w:rPr>
        <w:t>EIV</w:t>
      </w:r>
    </w:p>
    <w:tbl>
      <w:tblPr>
        <w:tblStyle w:val="Tabellenraster"/>
        <w:tblW w:w="0" w:type="auto"/>
        <w:tblLook w:val="04A0" w:firstRow="1" w:lastRow="0" w:firstColumn="1" w:lastColumn="0" w:noHBand="0" w:noVBand="1"/>
      </w:tblPr>
      <w:tblGrid>
        <w:gridCol w:w="2411"/>
        <w:gridCol w:w="1859"/>
        <w:gridCol w:w="1993"/>
        <w:gridCol w:w="2968"/>
      </w:tblGrid>
      <w:tr w:rsidR="008747CE" w:rsidRPr="00E63998" w14:paraId="4BAE3E0C" w14:textId="77777777" w:rsidTr="00ED552D">
        <w:tc>
          <w:tcPr>
            <w:tcW w:w="2470" w:type="dxa"/>
            <w:shd w:val="clear" w:color="auto" w:fill="C00000"/>
          </w:tcPr>
          <w:p w14:paraId="7AC3FEC8" w14:textId="77777777" w:rsidR="008747CE" w:rsidRPr="00E63998" w:rsidRDefault="008747CE" w:rsidP="00ED552D">
            <w:pPr>
              <w:autoSpaceDE w:val="0"/>
              <w:autoSpaceDN w:val="0"/>
              <w:adjustRightInd w:val="0"/>
              <w:spacing w:line="320" w:lineRule="atLeast"/>
              <w:rPr>
                <w:rFonts w:asciiTheme="minorHAnsi" w:hAnsiTheme="minorHAnsi" w:cstheme="minorHAnsi"/>
                <w:b/>
                <w:color w:val="FFFFFF" w:themeColor="background1"/>
                <w:sz w:val="24"/>
              </w:rPr>
            </w:pPr>
            <w:r w:rsidRPr="00E63998">
              <w:rPr>
                <w:rFonts w:asciiTheme="minorHAnsi" w:hAnsiTheme="minorHAnsi" w:cstheme="minorHAnsi"/>
                <w:b/>
                <w:color w:val="FFFFFF" w:themeColor="background1"/>
                <w:sz w:val="24"/>
              </w:rPr>
              <w:t>Aufgabe</w:t>
            </w:r>
          </w:p>
        </w:tc>
        <w:tc>
          <w:tcPr>
            <w:tcW w:w="1900" w:type="dxa"/>
            <w:shd w:val="clear" w:color="auto" w:fill="C00000"/>
          </w:tcPr>
          <w:p w14:paraId="4C123498" w14:textId="77777777" w:rsidR="008747CE" w:rsidRPr="00E63998" w:rsidRDefault="008747CE" w:rsidP="00ED552D">
            <w:pPr>
              <w:autoSpaceDE w:val="0"/>
              <w:autoSpaceDN w:val="0"/>
              <w:adjustRightInd w:val="0"/>
              <w:spacing w:line="320" w:lineRule="atLeast"/>
              <w:rPr>
                <w:rFonts w:asciiTheme="minorHAnsi" w:hAnsiTheme="minorHAnsi" w:cstheme="minorHAnsi"/>
                <w:b/>
                <w:color w:val="FFFFFF" w:themeColor="background1"/>
                <w:sz w:val="24"/>
              </w:rPr>
            </w:pPr>
            <w:r w:rsidRPr="00E63998">
              <w:rPr>
                <w:rFonts w:asciiTheme="minorHAnsi" w:hAnsiTheme="minorHAnsi" w:cstheme="minorHAnsi"/>
                <w:b/>
                <w:color w:val="FFFFFF" w:themeColor="background1"/>
                <w:sz w:val="24"/>
              </w:rPr>
              <w:t>Kommunikationsart</w:t>
            </w:r>
          </w:p>
        </w:tc>
        <w:tc>
          <w:tcPr>
            <w:tcW w:w="2038" w:type="dxa"/>
            <w:shd w:val="clear" w:color="auto" w:fill="C00000"/>
          </w:tcPr>
          <w:p w14:paraId="71788175" w14:textId="77777777" w:rsidR="008747CE" w:rsidRPr="00E63998" w:rsidRDefault="008747CE" w:rsidP="00ED552D">
            <w:pPr>
              <w:autoSpaceDE w:val="0"/>
              <w:autoSpaceDN w:val="0"/>
              <w:adjustRightInd w:val="0"/>
              <w:spacing w:line="320" w:lineRule="atLeast"/>
              <w:rPr>
                <w:rFonts w:asciiTheme="minorHAnsi" w:hAnsiTheme="minorHAnsi" w:cstheme="minorHAnsi"/>
                <w:b/>
                <w:color w:val="FFFFFF" w:themeColor="background1"/>
                <w:sz w:val="24"/>
              </w:rPr>
            </w:pPr>
            <w:r w:rsidRPr="00E63998">
              <w:rPr>
                <w:rFonts w:asciiTheme="minorHAnsi" w:hAnsiTheme="minorHAnsi" w:cstheme="minorHAnsi"/>
                <w:b/>
                <w:color w:val="FFFFFF" w:themeColor="background1"/>
                <w:sz w:val="24"/>
              </w:rPr>
              <w:t>Häufigkeit</w:t>
            </w:r>
          </w:p>
        </w:tc>
        <w:tc>
          <w:tcPr>
            <w:tcW w:w="3049" w:type="dxa"/>
            <w:shd w:val="clear" w:color="auto" w:fill="C00000"/>
          </w:tcPr>
          <w:p w14:paraId="370B6854" w14:textId="77777777" w:rsidR="008747CE" w:rsidRPr="00E63998" w:rsidRDefault="008747CE" w:rsidP="00ED552D">
            <w:pPr>
              <w:autoSpaceDE w:val="0"/>
              <w:autoSpaceDN w:val="0"/>
              <w:adjustRightInd w:val="0"/>
              <w:spacing w:line="320" w:lineRule="atLeast"/>
              <w:rPr>
                <w:rFonts w:asciiTheme="minorHAnsi" w:hAnsiTheme="minorHAnsi" w:cstheme="minorHAnsi"/>
                <w:b/>
                <w:color w:val="FFFFFF" w:themeColor="background1"/>
                <w:sz w:val="24"/>
              </w:rPr>
            </w:pPr>
            <w:r w:rsidRPr="00E63998">
              <w:rPr>
                <w:rFonts w:asciiTheme="minorHAnsi" w:hAnsiTheme="minorHAnsi" w:cstheme="minorHAnsi"/>
                <w:b/>
                <w:color w:val="FFFFFF" w:themeColor="background1"/>
                <w:sz w:val="24"/>
              </w:rPr>
              <w:t>Datenursprung</w:t>
            </w:r>
          </w:p>
        </w:tc>
      </w:tr>
      <w:tr w:rsidR="008747CE" w:rsidRPr="00E63998" w14:paraId="34881BE7" w14:textId="77777777" w:rsidTr="00ED552D">
        <w:tc>
          <w:tcPr>
            <w:tcW w:w="2470" w:type="dxa"/>
            <w:shd w:val="clear" w:color="auto" w:fill="C9C9C9" w:themeFill="accent3" w:themeFillTint="99"/>
          </w:tcPr>
          <w:p w14:paraId="768F42E6"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Übermittlung von initialen Stammdaten</w:t>
            </w:r>
          </w:p>
        </w:tc>
        <w:tc>
          <w:tcPr>
            <w:tcW w:w="1900" w:type="dxa"/>
          </w:tcPr>
          <w:p w14:paraId="71066B03" w14:textId="408E38D8"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Gemäß Regelung zum Übertragungsweg (z.</w:t>
            </w:r>
            <w:r w:rsidR="00A84BC0">
              <w:rPr>
                <w:rFonts w:asciiTheme="minorHAnsi" w:hAnsiTheme="minorHAnsi" w:cstheme="minorHAnsi"/>
                <w:sz w:val="24"/>
              </w:rPr>
              <w:t xml:space="preserve"> </w:t>
            </w:r>
            <w:r w:rsidRPr="00E63998">
              <w:rPr>
                <w:rFonts w:asciiTheme="minorHAnsi" w:hAnsiTheme="minorHAnsi" w:cstheme="minorHAnsi"/>
                <w:sz w:val="24"/>
              </w:rPr>
              <w:t xml:space="preserve">B. XML-Datei) </w:t>
            </w:r>
            <w:bookmarkStart w:id="3" w:name="_Ref69298118"/>
            <w:r w:rsidRPr="00E63998">
              <w:rPr>
                <w:rStyle w:val="Funotenzeichen"/>
                <w:rFonts w:asciiTheme="minorHAnsi" w:hAnsiTheme="minorHAnsi" w:cstheme="minorHAnsi"/>
                <w:sz w:val="24"/>
              </w:rPr>
              <w:footnoteReference w:id="2"/>
            </w:r>
            <w:bookmarkEnd w:id="3"/>
          </w:p>
        </w:tc>
        <w:tc>
          <w:tcPr>
            <w:tcW w:w="2038" w:type="dxa"/>
          </w:tcPr>
          <w:p w14:paraId="1E443CDD" w14:textId="6A7C37A2"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Einmalig zur Einführung des RD</w:t>
            </w:r>
            <w:r w:rsidR="00A84BC0">
              <w:rPr>
                <w:rFonts w:asciiTheme="minorHAnsi" w:hAnsiTheme="minorHAnsi" w:cstheme="minorHAnsi"/>
                <w:sz w:val="24"/>
              </w:rPr>
              <w:t xml:space="preserve"> </w:t>
            </w:r>
            <w:r w:rsidRPr="00E63998">
              <w:rPr>
                <w:rFonts w:asciiTheme="minorHAnsi" w:hAnsiTheme="minorHAnsi" w:cstheme="minorHAnsi"/>
                <w:sz w:val="24"/>
              </w:rPr>
              <w:t xml:space="preserve">2.0 oder zur </w:t>
            </w:r>
            <w:r w:rsidR="002A3BE2" w:rsidRPr="00E63998">
              <w:rPr>
                <w:rFonts w:asciiTheme="minorHAnsi" w:hAnsiTheme="minorHAnsi" w:cstheme="minorHAnsi"/>
                <w:sz w:val="24"/>
              </w:rPr>
              <w:t>Inbetriebnahme</w:t>
            </w:r>
          </w:p>
        </w:tc>
        <w:tc>
          <w:tcPr>
            <w:tcW w:w="3049" w:type="dxa"/>
          </w:tcPr>
          <w:p w14:paraId="3ADFBDFB"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Anlagenbetreiber (Hersteller, Betriebsführer, …)</w:t>
            </w:r>
          </w:p>
        </w:tc>
      </w:tr>
      <w:tr w:rsidR="008747CE" w:rsidRPr="00E63998" w14:paraId="3301A2B5" w14:textId="77777777" w:rsidTr="00ED552D">
        <w:tc>
          <w:tcPr>
            <w:tcW w:w="2470" w:type="dxa"/>
            <w:shd w:val="clear" w:color="auto" w:fill="C9C9C9" w:themeFill="accent3" w:themeFillTint="99"/>
          </w:tcPr>
          <w:p w14:paraId="64A33EF6"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Übermittlung von Nichtbeanspruchbarkeiten</w:t>
            </w:r>
          </w:p>
        </w:tc>
        <w:tc>
          <w:tcPr>
            <w:tcW w:w="1900" w:type="dxa"/>
          </w:tcPr>
          <w:p w14:paraId="65B35F99" w14:textId="281F1258"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Gemäß Regelung zum Übertragungsweg (z.</w:t>
            </w:r>
            <w:r w:rsidR="00A84BC0">
              <w:rPr>
                <w:rFonts w:asciiTheme="minorHAnsi" w:hAnsiTheme="minorHAnsi" w:cstheme="minorHAnsi"/>
                <w:sz w:val="24"/>
              </w:rPr>
              <w:t xml:space="preserve"> </w:t>
            </w:r>
            <w:r w:rsidRPr="00E63998">
              <w:rPr>
                <w:rFonts w:asciiTheme="minorHAnsi" w:hAnsiTheme="minorHAnsi" w:cstheme="minorHAnsi"/>
                <w:sz w:val="24"/>
              </w:rPr>
              <w:t xml:space="preserve">B. XML-Datei) </w:t>
            </w:r>
            <w:r w:rsidRPr="00E63998">
              <w:rPr>
                <w:rStyle w:val="Funotenzeichen"/>
                <w:rFonts w:asciiTheme="minorHAnsi" w:hAnsiTheme="minorHAnsi" w:cstheme="minorHAnsi"/>
                <w:sz w:val="24"/>
              </w:rPr>
              <w:footnoteReference w:id="3"/>
            </w:r>
          </w:p>
        </w:tc>
        <w:tc>
          <w:tcPr>
            <w:tcW w:w="2038" w:type="dxa"/>
          </w:tcPr>
          <w:p w14:paraId="2D675091"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Unverzüglich nach Bekanntwerden (24/7)</w:t>
            </w:r>
          </w:p>
        </w:tc>
        <w:tc>
          <w:tcPr>
            <w:tcW w:w="3049" w:type="dxa"/>
          </w:tcPr>
          <w:p w14:paraId="6F8A984D" w14:textId="739B3AA4"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Anlagenbetreiber/Betriebsführer</w:t>
            </w:r>
          </w:p>
        </w:tc>
      </w:tr>
      <w:tr w:rsidR="008747CE" w:rsidRPr="00E63998" w14:paraId="0706D755" w14:textId="77777777" w:rsidTr="00ED552D">
        <w:tc>
          <w:tcPr>
            <w:tcW w:w="2470" w:type="dxa"/>
            <w:shd w:val="clear" w:color="auto" w:fill="C9C9C9" w:themeFill="accent3" w:themeFillTint="99"/>
          </w:tcPr>
          <w:p w14:paraId="60CBC069" w14:textId="4B8F2154"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Übermittlung von marktbedingten Anpassungen (nur im Prognosemodell)</w:t>
            </w:r>
          </w:p>
        </w:tc>
        <w:tc>
          <w:tcPr>
            <w:tcW w:w="1900" w:type="dxa"/>
          </w:tcPr>
          <w:p w14:paraId="03A16101" w14:textId="43A52950"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Gemäß Regelung zum Übertragungsweg (z.</w:t>
            </w:r>
            <w:r w:rsidR="00F7200D">
              <w:rPr>
                <w:rFonts w:asciiTheme="minorHAnsi" w:hAnsiTheme="minorHAnsi" w:cstheme="minorHAnsi"/>
                <w:sz w:val="24"/>
              </w:rPr>
              <w:t xml:space="preserve"> </w:t>
            </w:r>
            <w:r w:rsidRPr="00E63998">
              <w:rPr>
                <w:rFonts w:asciiTheme="minorHAnsi" w:hAnsiTheme="minorHAnsi" w:cstheme="minorHAnsi"/>
                <w:sz w:val="24"/>
              </w:rPr>
              <w:t xml:space="preserve">B. XML-Datei) </w:t>
            </w:r>
            <w:r w:rsidRPr="00E63998">
              <w:rPr>
                <w:rStyle w:val="Funotenzeichen"/>
                <w:rFonts w:asciiTheme="minorHAnsi" w:hAnsiTheme="minorHAnsi" w:cstheme="minorHAnsi"/>
                <w:sz w:val="24"/>
              </w:rPr>
              <w:footnoteReference w:id="4"/>
            </w:r>
          </w:p>
        </w:tc>
        <w:tc>
          <w:tcPr>
            <w:tcW w:w="2038" w:type="dxa"/>
          </w:tcPr>
          <w:p w14:paraId="61130335"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unverzüglich bis Echtzeit (24/7)</w:t>
            </w:r>
          </w:p>
        </w:tc>
        <w:tc>
          <w:tcPr>
            <w:tcW w:w="3049" w:type="dxa"/>
          </w:tcPr>
          <w:p w14:paraId="316EE9A9" w14:textId="6F4F63FE"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Anlagenbetreiber/Einsatzverantwortlicher</w:t>
            </w:r>
          </w:p>
        </w:tc>
      </w:tr>
      <w:tr w:rsidR="008747CE" w:rsidRPr="00E63998" w14:paraId="3D026C31" w14:textId="77777777" w:rsidTr="00ED552D">
        <w:tc>
          <w:tcPr>
            <w:tcW w:w="2470" w:type="dxa"/>
            <w:shd w:val="clear" w:color="auto" w:fill="C9C9C9" w:themeFill="accent3" w:themeFillTint="99"/>
          </w:tcPr>
          <w:p w14:paraId="2C7F90AD"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Übermittlung von Planungsdaten (nur im Planwertmodell)</w:t>
            </w:r>
          </w:p>
        </w:tc>
        <w:tc>
          <w:tcPr>
            <w:tcW w:w="1900" w:type="dxa"/>
          </w:tcPr>
          <w:p w14:paraId="34DE0A8D" w14:textId="5C2742A5"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Gemäß Regelung zum Übertragungsweg (z.</w:t>
            </w:r>
            <w:r w:rsidR="00F7200D">
              <w:rPr>
                <w:rFonts w:asciiTheme="minorHAnsi" w:hAnsiTheme="minorHAnsi" w:cstheme="minorHAnsi"/>
                <w:sz w:val="24"/>
              </w:rPr>
              <w:t xml:space="preserve"> </w:t>
            </w:r>
            <w:r w:rsidRPr="00E63998">
              <w:rPr>
                <w:rFonts w:asciiTheme="minorHAnsi" w:hAnsiTheme="minorHAnsi" w:cstheme="minorHAnsi"/>
                <w:sz w:val="24"/>
              </w:rPr>
              <w:t xml:space="preserve">B. XML-Datei) </w:t>
            </w:r>
            <w:r w:rsidRPr="00E63998">
              <w:rPr>
                <w:rStyle w:val="Funotenzeichen"/>
                <w:rFonts w:asciiTheme="minorHAnsi" w:hAnsiTheme="minorHAnsi" w:cstheme="minorHAnsi"/>
                <w:sz w:val="24"/>
              </w:rPr>
              <w:footnoteReference w:id="5"/>
            </w:r>
          </w:p>
        </w:tc>
        <w:tc>
          <w:tcPr>
            <w:tcW w:w="2038" w:type="dxa"/>
          </w:tcPr>
          <w:p w14:paraId="4547848F"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kontinuierlich (24/7)</w:t>
            </w:r>
          </w:p>
        </w:tc>
        <w:tc>
          <w:tcPr>
            <w:tcW w:w="3049" w:type="dxa"/>
          </w:tcPr>
          <w:p w14:paraId="63B54AC6" w14:textId="5F09626D"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Anlagenbetreiber/Einsatzverantwortlicher</w:t>
            </w:r>
          </w:p>
        </w:tc>
      </w:tr>
      <w:tr w:rsidR="008747CE" w:rsidRPr="00E63998" w14:paraId="59421E03" w14:textId="77777777" w:rsidTr="00ED552D">
        <w:tc>
          <w:tcPr>
            <w:tcW w:w="2470" w:type="dxa"/>
            <w:shd w:val="clear" w:color="auto" w:fill="C9C9C9" w:themeFill="accent3" w:themeFillTint="99"/>
          </w:tcPr>
          <w:p w14:paraId="20FD5A9C" w14:textId="77777777" w:rsidR="008747CE" w:rsidRPr="00E63998" w:rsidRDefault="008747CE" w:rsidP="00ED552D">
            <w:pPr>
              <w:rPr>
                <w:rFonts w:asciiTheme="minorHAnsi" w:hAnsiTheme="minorHAnsi" w:cstheme="minorHAnsi"/>
                <w:b/>
                <w:sz w:val="24"/>
              </w:rPr>
            </w:pPr>
            <w:r w:rsidRPr="00E63998">
              <w:rPr>
                <w:rFonts w:asciiTheme="minorHAnsi" w:hAnsiTheme="minorHAnsi" w:cstheme="minorHAnsi"/>
                <w:b/>
                <w:sz w:val="24"/>
              </w:rPr>
              <w:t xml:space="preserve">Entgegennahme Abruf </w:t>
            </w:r>
            <w:r w:rsidRPr="00E63998">
              <w:rPr>
                <w:rFonts w:asciiTheme="minorHAnsi" w:hAnsiTheme="minorHAnsi" w:cstheme="minorHAnsi"/>
                <w:b/>
                <w:bCs/>
                <w:sz w:val="24"/>
              </w:rPr>
              <w:t xml:space="preserve">(nur </w:t>
            </w:r>
            <w:r w:rsidRPr="00E63998">
              <w:rPr>
                <w:rFonts w:asciiTheme="minorHAnsi" w:hAnsiTheme="minorHAnsi" w:cstheme="minorHAnsi"/>
                <w:b/>
                <w:sz w:val="24"/>
              </w:rPr>
              <w:t>im Aufforderungsfall</w:t>
            </w:r>
            <w:r w:rsidRPr="00E63998">
              <w:rPr>
                <w:rFonts w:asciiTheme="minorHAnsi" w:hAnsiTheme="minorHAnsi" w:cstheme="minorHAnsi"/>
                <w:b/>
                <w:bCs/>
                <w:sz w:val="24"/>
              </w:rPr>
              <w:t>) ansonsten “Info über Abruf”</w:t>
            </w:r>
          </w:p>
        </w:tc>
        <w:tc>
          <w:tcPr>
            <w:tcW w:w="1900" w:type="dxa"/>
          </w:tcPr>
          <w:p w14:paraId="3289DF1A" w14:textId="594964D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Gemäß Regelung zum Übertragungsweg (z.</w:t>
            </w:r>
            <w:r w:rsidR="00F7200D">
              <w:rPr>
                <w:rFonts w:asciiTheme="minorHAnsi" w:hAnsiTheme="minorHAnsi" w:cstheme="minorHAnsi"/>
                <w:sz w:val="24"/>
              </w:rPr>
              <w:t xml:space="preserve"> </w:t>
            </w:r>
            <w:r w:rsidRPr="00E63998">
              <w:rPr>
                <w:rFonts w:asciiTheme="minorHAnsi" w:hAnsiTheme="minorHAnsi" w:cstheme="minorHAnsi"/>
                <w:sz w:val="24"/>
              </w:rPr>
              <w:t xml:space="preserve">B. XML-Datei) </w:t>
            </w:r>
            <w:r w:rsidRPr="00E63998">
              <w:rPr>
                <w:rStyle w:val="Funotenzeichen"/>
                <w:rFonts w:asciiTheme="minorHAnsi" w:hAnsiTheme="minorHAnsi" w:cstheme="minorHAnsi"/>
                <w:sz w:val="24"/>
              </w:rPr>
              <w:footnoteReference w:id="6"/>
            </w:r>
          </w:p>
        </w:tc>
        <w:tc>
          <w:tcPr>
            <w:tcW w:w="2038" w:type="dxa"/>
          </w:tcPr>
          <w:p w14:paraId="6E40A669"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kontinuierlich (24/7)</w:t>
            </w:r>
          </w:p>
        </w:tc>
        <w:tc>
          <w:tcPr>
            <w:tcW w:w="3049" w:type="dxa"/>
          </w:tcPr>
          <w:p w14:paraId="413CEC4D"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Anweisender Netzbetreiber</w:t>
            </w:r>
          </w:p>
        </w:tc>
      </w:tr>
    </w:tbl>
    <w:p w14:paraId="58864356" w14:textId="77777777" w:rsidR="008747CE" w:rsidRPr="00E63998" w:rsidRDefault="008747CE" w:rsidP="008747CE">
      <w:pPr>
        <w:rPr>
          <w:rFonts w:asciiTheme="minorHAnsi" w:hAnsiTheme="minorHAnsi" w:cstheme="minorHAnsi"/>
          <w:i/>
          <w:iCs/>
          <w:sz w:val="24"/>
        </w:rPr>
      </w:pPr>
    </w:p>
    <w:p w14:paraId="5D08C6A7" w14:textId="2BF5BE6B" w:rsidR="008747CE" w:rsidRPr="004370F3" w:rsidRDefault="008747CE" w:rsidP="008747CE">
      <w:pPr>
        <w:rPr>
          <w:rFonts w:asciiTheme="minorHAnsi" w:hAnsiTheme="minorHAnsi" w:cstheme="minorHAnsi"/>
          <w:i/>
          <w:iCs/>
          <w:sz w:val="24"/>
        </w:rPr>
      </w:pPr>
      <w:r w:rsidRPr="00E63998">
        <w:rPr>
          <w:rFonts w:asciiTheme="minorHAnsi" w:hAnsiTheme="minorHAnsi" w:cstheme="minorHAnsi"/>
          <w:i/>
          <w:iCs/>
          <w:sz w:val="24"/>
        </w:rPr>
        <w:t>Hinweis zur Marktrolle EIV:</w:t>
      </w:r>
    </w:p>
    <w:p w14:paraId="10385AD1" w14:textId="77777777" w:rsidR="004370F3" w:rsidRPr="00E63998" w:rsidRDefault="004370F3" w:rsidP="004370F3">
      <w:pPr>
        <w:rPr>
          <w:rFonts w:asciiTheme="minorHAnsi" w:hAnsiTheme="minorHAnsi" w:cstheme="minorHAnsi"/>
          <w:sz w:val="24"/>
        </w:rPr>
      </w:pPr>
      <w:r w:rsidRPr="004B3436">
        <w:rPr>
          <w:rFonts w:asciiTheme="minorHAnsi" w:hAnsiTheme="minorHAnsi" w:cstheme="minorHAnsi"/>
          <w:sz w:val="24"/>
        </w:rPr>
        <w:t>Aufgrund der engen Anbindung an die Handelsprozesse</w:t>
      </w:r>
      <w:r>
        <w:rPr>
          <w:rFonts w:asciiTheme="minorHAnsi" w:hAnsiTheme="minorHAnsi" w:cstheme="minorHAnsi"/>
          <w:sz w:val="24"/>
        </w:rPr>
        <w:t xml:space="preserve"> sowie den damit einhergehenden Anforderungen an </w:t>
      </w:r>
      <w:r w:rsidRPr="004B3436">
        <w:rPr>
          <w:rFonts w:asciiTheme="minorHAnsi" w:hAnsiTheme="minorHAnsi" w:cstheme="minorHAnsi"/>
          <w:sz w:val="24"/>
        </w:rPr>
        <w:t>die Kommunikationsgeschwindigkeit</w:t>
      </w:r>
      <w:r>
        <w:rPr>
          <w:rFonts w:asciiTheme="minorHAnsi" w:hAnsiTheme="minorHAnsi" w:cstheme="minorHAnsi"/>
          <w:sz w:val="24"/>
        </w:rPr>
        <w:t xml:space="preserve"> und Verfügbarkeit liegt die Übertragung </w:t>
      </w:r>
      <w:r>
        <w:rPr>
          <w:rFonts w:asciiTheme="minorHAnsi" w:hAnsiTheme="minorHAnsi" w:cstheme="minorHAnsi"/>
          <w:sz w:val="24"/>
        </w:rPr>
        <w:lastRenderedPageBreak/>
        <w:t>der</w:t>
      </w:r>
      <w:r w:rsidRPr="004B3436">
        <w:rPr>
          <w:rFonts w:asciiTheme="minorHAnsi" w:hAnsiTheme="minorHAnsi" w:cstheme="minorHAnsi"/>
          <w:sz w:val="24"/>
        </w:rPr>
        <w:t xml:space="preserve"> zu implementierenden Kommunikationsprozesse für den Datenaustausch auf </w:t>
      </w:r>
      <w:r>
        <w:rPr>
          <w:rFonts w:asciiTheme="minorHAnsi" w:hAnsiTheme="minorHAnsi" w:cstheme="minorHAnsi"/>
          <w:sz w:val="24"/>
        </w:rPr>
        <w:t>einen</w:t>
      </w:r>
      <w:r w:rsidRPr="004B3436">
        <w:rPr>
          <w:rFonts w:asciiTheme="minorHAnsi" w:hAnsiTheme="minorHAnsi" w:cstheme="minorHAnsi"/>
          <w:sz w:val="24"/>
        </w:rPr>
        <w:t xml:space="preserve"> Direktvermarkter nahe.</w:t>
      </w:r>
    </w:p>
    <w:p w14:paraId="0460D16E" w14:textId="77777777" w:rsidR="004370F3" w:rsidRPr="00E63998" w:rsidRDefault="004370F3" w:rsidP="008747CE">
      <w:pPr>
        <w:rPr>
          <w:rFonts w:asciiTheme="minorHAnsi" w:hAnsiTheme="minorHAnsi" w:cstheme="minorHAnsi"/>
          <w:sz w:val="24"/>
        </w:rPr>
      </w:pPr>
    </w:p>
    <w:p w14:paraId="34B9E2D0" w14:textId="77777777" w:rsidR="008747CE" w:rsidRPr="0006496C" w:rsidRDefault="008747CE" w:rsidP="008747CE">
      <w:pPr>
        <w:rPr>
          <w:rFonts w:asciiTheme="minorHAnsi" w:hAnsiTheme="minorHAnsi" w:cstheme="minorHAnsi"/>
          <w:b/>
          <w:bCs/>
          <w:sz w:val="28"/>
          <w:szCs w:val="28"/>
        </w:rPr>
      </w:pPr>
      <w:r w:rsidRPr="0006496C">
        <w:rPr>
          <w:rFonts w:asciiTheme="minorHAnsi" w:hAnsiTheme="minorHAnsi" w:cstheme="minorHAnsi"/>
          <w:b/>
          <w:bCs/>
          <w:sz w:val="28"/>
          <w:szCs w:val="28"/>
        </w:rPr>
        <w:t>Datenlieferverpflichtungen für BTR</w:t>
      </w:r>
    </w:p>
    <w:tbl>
      <w:tblPr>
        <w:tblStyle w:val="Tabellenraster"/>
        <w:tblW w:w="0" w:type="auto"/>
        <w:tblLook w:val="04A0" w:firstRow="1" w:lastRow="0" w:firstColumn="1" w:lastColumn="0" w:noHBand="0" w:noVBand="1"/>
      </w:tblPr>
      <w:tblGrid>
        <w:gridCol w:w="2772"/>
        <w:gridCol w:w="2099"/>
        <w:gridCol w:w="2212"/>
        <w:gridCol w:w="2148"/>
      </w:tblGrid>
      <w:tr w:rsidR="008747CE" w:rsidRPr="00E63998" w14:paraId="23A46F01" w14:textId="77777777" w:rsidTr="00ED552D">
        <w:tc>
          <w:tcPr>
            <w:tcW w:w="2772" w:type="dxa"/>
            <w:shd w:val="clear" w:color="auto" w:fill="C00000"/>
          </w:tcPr>
          <w:p w14:paraId="5A3F1FDA" w14:textId="77777777" w:rsidR="008747CE" w:rsidRPr="00E63998" w:rsidRDefault="008747CE" w:rsidP="00ED552D">
            <w:pPr>
              <w:rPr>
                <w:rFonts w:asciiTheme="minorHAnsi" w:hAnsiTheme="minorHAnsi" w:cstheme="minorHAnsi"/>
                <w:b/>
                <w:bCs/>
                <w:color w:val="FFFFFF" w:themeColor="background1"/>
                <w:sz w:val="24"/>
              </w:rPr>
            </w:pPr>
            <w:r w:rsidRPr="00E63998">
              <w:rPr>
                <w:rFonts w:asciiTheme="minorHAnsi" w:hAnsiTheme="minorHAnsi" w:cstheme="minorHAnsi"/>
                <w:b/>
                <w:bCs/>
                <w:color w:val="FFFFFF" w:themeColor="background1"/>
                <w:sz w:val="24"/>
              </w:rPr>
              <w:t>Aufgabe</w:t>
            </w:r>
          </w:p>
        </w:tc>
        <w:tc>
          <w:tcPr>
            <w:tcW w:w="2099" w:type="dxa"/>
            <w:shd w:val="clear" w:color="auto" w:fill="C00000"/>
          </w:tcPr>
          <w:p w14:paraId="42B5C350" w14:textId="77777777" w:rsidR="008747CE" w:rsidRPr="00E63998" w:rsidRDefault="008747CE" w:rsidP="00ED552D">
            <w:pPr>
              <w:rPr>
                <w:rFonts w:asciiTheme="minorHAnsi" w:hAnsiTheme="minorHAnsi" w:cstheme="minorHAnsi"/>
                <w:b/>
                <w:bCs/>
                <w:color w:val="FFFFFF" w:themeColor="background1"/>
                <w:sz w:val="24"/>
              </w:rPr>
            </w:pPr>
            <w:r w:rsidRPr="00E63998">
              <w:rPr>
                <w:rFonts w:asciiTheme="minorHAnsi" w:hAnsiTheme="minorHAnsi" w:cstheme="minorHAnsi"/>
                <w:b/>
                <w:bCs/>
                <w:color w:val="FFFFFF" w:themeColor="background1"/>
                <w:sz w:val="24"/>
              </w:rPr>
              <w:t>Kommunikationsart</w:t>
            </w:r>
          </w:p>
        </w:tc>
        <w:tc>
          <w:tcPr>
            <w:tcW w:w="2212" w:type="dxa"/>
            <w:shd w:val="clear" w:color="auto" w:fill="C00000"/>
          </w:tcPr>
          <w:p w14:paraId="5212BB17" w14:textId="77777777" w:rsidR="008747CE" w:rsidRPr="00E63998" w:rsidRDefault="008747CE" w:rsidP="00ED552D">
            <w:pPr>
              <w:rPr>
                <w:rFonts w:asciiTheme="minorHAnsi" w:hAnsiTheme="minorHAnsi" w:cstheme="minorHAnsi"/>
                <w:b/>
                <w:bCs/>
                <w:color w:val="FFFFFF" w:themeColor="background1"/>
                <w:sz w:val="24"/>
              </w:rPr>
            </w:pPr>
            <w:r w:rsidRPr="00E63998">
              <w:rPr>
                <w:rFonts w:asciiTheme="minorHAnsi" w:hAnsiTheme="minorHAnsi" w:cstheme="minorHAnsi"/>
                <w:b/>
                <w:bCs/>
                <w:color w:val="FFFFFF" w:themeColor="background1"/>
                <w:sz w:val="24"/>
              </w:rPr>
              <w:t>Häufigkeit</w:t>
            </w:r>
          </w:p>
        </w:tc>
        <w:tc>
          <w:tcPr>
            <w:tcW w:w="2148" w:type="dxa"/>
            <w:shd w:val="clear" w:color="auto" w:fill="C00000"/>
          </w:tcPr>
          <w:p w14:paraId="33A031D4" w14:textId="77777777" w:rsidR="008747CE" w:rsidRPr="00E63998" w:rsidRDefault="008747CE" w:rsidP="00ED552D">
            <w:pPr>
              <w:rPr>
                <w:rFonts w:asciiTheme="minorHAnsi" w:hAnsiTheme="minorHAnsi" w:cstheme="minorHAnsi"/>
                <w:b/>
                <w:bCs/>
                <w:color w:val="FFFFFF" w:themeColor="background1"/>
                <w:sz w:val="24"/>
              </w:rPr>
            </w:pPr>
            <w:r w:rsidRPr="00E63998">
              <w:rPr>
                <w:rFonts w:asciiTheme="minorHAnsi" w:hAnsiTheme="minorHAnsi" w:cstheme="minorHAnsi"/>
                <w:b/>
                <w:bCs/>
                <w:color w:val="FFFFFF" w:themeColor="background1"/>
                <w:sz w:val="24"/>
              </w:rPr>
              <w:t>Datenursprung</w:t>
            </w:r>
          </w:p>
        </w:tc>
      </w:tr>
      <w:tr w:rsidR="008747CE" w:rsidRPr="00E63998" w14:paraId="54B006B6" w14:textId="77777777" w:rsidTr="00ED552D">
        <w:tc>
          <w:tcPr>
            <w:tcW w:w="2772" w:type="dxa"/>
            <w:shd w:val="clear" w:color="auto" w:fill="C9C9C9" w:themeFill="accent3" w:themeFillTint="99"/>
          </w:tcPr>
          <w:p w14:paraId="76433CCC" w14:textId="0D84B44B"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Übermittlung meteorologischer Ex-</w:t>
            </w:r>
            <w:r w:rsidR="00F7200D">
              <w:rPr>
                <w:rFonts w:asciiTheme="minorHAnsi" w:hAnsiTheme="minorHAnsi" w:cstheme="minorHAnsi"/>
                <w:b/>
                <w:bCs/>
                <w:sz w:val="24"/>
              </w:rPr>
              <w:t>p</w:t>
            </w:r>
            <w:r w:rsidRPr="00E63998">
              <w:rPr>
                <w:rFonts w:asciiTheme="minorHAnsi" w:hAnsiTheme="minorHAnsi" w:cstheme="minorHAnsi"/>
                <w:b/>
                <w:bCs/>
                <w:sz w:val="24"/>
              </w:rPr>
              <w:t>ost</w:t>
            </w:r>
            <w:r w:rsidR="00F7200D">
              <w:rPr>
                <w:rFonts w:asciiTheme="minorHAnsi" w:hAnsiTheme="minorHAnsi" w:cstheme="minorHAnsi"/>
                <w:b/>
                <w:bCs/>
                <w:sz w:val="24"/>
              </w:rPr>
              <w:t>-</w:t>
            </w:r>
            <w:r w:rsidRPr="00E63998">
              <w:rPr>
                <w:rFonts w:asciiTheme="minorHAnsi" w:hAnsiTheme="minorHAnsi" w:cstheme="minorHAnsi"/>
                <w:b/>
                <w:bCs/>
                <w:sz w:val="24"/>
              </w:rPr>
              <w:t>Daten (Spitzverfahren)</w:t>
            </w:r>
          </w:p>
        </w:tc>
        <w:tc>
          <w:tcPr>
            <w:tcW w:w="2099" w:type="dxa"/>
          </w:tcPr>
          <w:p w14:paraId="0C804A3C" w14:textId="2E853531"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Gemäß Regelung zum Übertragungs-weg (z.</w:t>
            </w:r>
            <w:r w:rsidR="00F7200D">
              <w:rPr>
                <w:rFonts w:asciiTheme="minorHAnsi" w:hAnsiTheme="minorHAnsi" w:cstheme="minorHAnsi"/>
                <w:sz w:val="24"/>
              </w:rPr>
              <w:t xml:space="preserve"> </w:t>
            </w:r>
            <w:r w:rsidRPr="00E63998">
              <w:rPr>
                <w:rFonts w:asciiTheme="minorHAnsi" w:hAnsiTheme="minorHAnsi" w:cstheme="minorHAnsi"/>
                <w:sz w:val="24"/>
              </w:rPr>
              <w:t>B. MSCONS via E</w:t>
            </w:r>
            <w:r w:rsidR="00F7200D">
              <w:rPr>
                <w:rFonts w:asciiTheme="minorHAnsi" w:hAnsiTheme="minorHAnsi" w:cstheme="minorHAnsi"/>
                <w:sz w:val="24"/>
              </w:rPr>
              <w:t>-M</w:t>
            </w:r>
            <w:r w:rsidRPr="00E63998">
              <w:rPr>
                <w:rFonts w:asciiTheme="minorHAnsi" w:hAnsiTheme="minorHAnsi" w:cstheme="minorHAnsi"/>
                <w:sz w:val="24"/>
              </w:rPr>
              <w:t xml:space="preserve">ail) </w:t>
            </w:r>
            <w:bookmarkStart w:id="4" w:name="_Ref69298489"/>
            <w:r w:rsidRPr="00E63998">
              <w:rPr>
                <w:rStyle w:val="Funotenzeichen"/>
                <w:rFonts w:asciiTheme="minorHAnsi" w:hAnsiTheme="minorHAnsi" w:cstheme="minorHAnsi"/>
                <w:sz w:val="24"/>
              </w:rPr>
              <w:footnoteReference w:id="7"/>
            </w:r>
            <w:bookmarkEnd w:id="4"/>
          </w:p>
        </w:tc>
        <w:tc>
          <w:tcPr>
            <w:tcW w:w="2212" w:type="dxa"/>
          </w:tcPr>
          <w:p w14:paraId="30AC9778"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Monatlich bis zum 4. Werktag des Folgemonats</w:t>
            </w:r>
          </w:p>
        </w:tc>
        <w:tc>
          <w:tcPr>
            <w:tcW w:w="2148" w:type="dxa"/>
          </w:tcPr>
          <w:p w14:paraId="683BAEDB"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Anlagenbetreiber (Hersteller, Betriebsführer, …)</w:t>
            </w:r>
          </w:p>
        </w:tc>
      </w:tr>
      <w:tr w:rsidR="008747CE" w:rsidRPr="00E63998" w14:paraId="4C3F19BB" w14:textId="77777777" w:rsidTr="00ED552D">
        <w:tc>
          <w:tcPr>
            <w:tcW w:w="2772" w:type="dxa"/>
            <w:shd w:val="clear" w:color="auto" w:fill="C9C9C9" w:themeFill="accent3" w:themeFillTint="99"/>
          </w:tcPr>
          <w:p w14:paraId="7FFE5752"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Ermittlung und Abstimmung abrechnungsrelevante Ausfallarbeit</w:t>
            </w:r>
          </w:p>
        </w:tc>
        <w:tc>
          <w:tcPr>
            <w:tcW w:w="2099" w:type="dxa"/>
          </w:tcPr>
          <w:p w14:paraId="5B68D182" w14:textId="517BB10E"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Gemäß Regelung zum Übertragungs-weg (z.</w:t>
            </w:r>
            <w:r w:rsidR="00F7200D">
              <w:rPr>
                <w:rFonts w:asciiTheme="minorHAnsi" w:hAnsiTheme="minorHAnsi" w:cstheme="minorHAnsi"/>
                <w:sz w:val="24"/>
              </w:rPr>
              <w:t xml:space="preserve"> </w:t>
            </w:r>
            <w:r w:rsidRPr="00E63998">
              <w:rPr>
                <w:rFonts w:asciiTheme="minorHAnsi" w:hAnsiTheme="minorHAnsi" w:cstheme="minorHAnsi"/>
                <w:sz w:val="24"/>
              </w:rPr>
              <w:t>B. MSCONS via E</w:t>
            </w:r>
            <w:r w:rsidR="00F7200D">
              <w:rPr>
                <w:rFonts w:asciiTheme="minorHAnsi" w:hAnsiTheme="minorHAnsi" w:cstheme="minorHAnsi"/>
                <w:sz w:val="24"/>
              </w:rPr>
              <w:t>-M</w:t>
            </w:r>
            <w:r w:rsidRPr="00E63998">
              <w:rPr>
                <w:rFonts w:asciiTheme="minorHAnsi" w:hAnsiTheme="minorHAnsi" w:cstheme="minorHAnsi"/>
                <w:sz w:val="24"/>
              </w:rPr>
              <w:t xml:space="preserve">ail) </w:t>
            </w:r>
            <w:r w:rsidRPr="00E63998">
              <w:rPr>
                <w:rFonts w:asciiTheme="minorHAnsi" w:hAnsiTheme="minorHAnsi" w:cstheme="minorHAnsi"/>
                <w:sz w:val="24"/>
              </w:rPr>
              <w:fldChar w:fldCharType="begin"/>
            </w:r>
            <w:r w:rsidRPr="00E63998">
              <w:rPr>
                <w:rFonts w:asciiTheme="minorHAnsi" w:hAnsiTheme="minorHAnsi" w:cstheme="minorHAnsi"/>
                <w:sz w:val="24"/>
              </w:rPr>
              <w:instrText xml:space="preserve"> NOTEREF _Ref69298489 \f \h </w:instrText>
            </w:r>
            <w:r w:rsidR="00E63998" w:rsidRPr="00E63998">
              <w:rPr>
                <w:rFonts w:asciiTheme="minorHAnsi" w:hAnsiTheme="minorHAnsi" w:cstheme="minorHAnsi"/>
                <w:sz w:val="24"/>
              </w:rPr>
              <w:instrText xml:space="preserve"> \* MERGEFORMAT </w:instrText>
            </w:r>
            <w:r w:rsidRPr="00E63998">
              <w:rPr>
                <w:rFonts w:asciiTheme="minorHAnsi" w:hAnsiTheme="minorHAnsi" w:cstheme="minorHAnsi"/>
                <w:sz w:val="24"/>
              </w:rPr>
            </w:r>
            <w:r w:rsidRPr="00E63998">
              <w:rPr>
                <w:rFonts w:asciiTheme="minorHAnsi" w:hAnsiTheme="minorHAnsi" w:cstheme="minorHAnsi"/>
                <w:sz w:val="24"/>
              </w:rPr>
              <w:fldChar w:fldCharType="separate"/>
            </w:r>
            <w:r w:rsidRPr="00E63998">
              <w:rPr>
                <w:rStyle w:val="Funotenzeichen"/>
                <w:rFonts w:asciiTheme="minorHAnsi" w:hAnsiTheme="minorHAnsi" w:cstheme="minorHAnsi"/>
                <w:sz w:val="24"/>
              </w:rPr>
              <w:t>2</w:t>
            </w:r>
            <w:r w:rsidRPr="00E63998">
              <w:rPr>
                <w:rFonts w:asciiTheme="minorHAnsi" w:hAnsiTheme="minorHAnsi" w:cstheme="minorHAnsi"/>
                <w:sz w:val="24"/>
              </w:rPr>
              <w:fldChar w:fldCharType="end"/>
            </w:r>
          </w:p>
        </w:tc>
        <w:tc>
          <w:tcPr>
            <w:tcW w:w="2212" w:type="dxa"/>
          </w:tcPr>
          <w:p w14:paraId="5F3A57A5"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Monatlich im Folgemonat</w:t>
            </w:r>
          </w:p>
        </w:tc>
        <w:tc>
          <w:tcPr>
            <w:tcW w:w="2148" w:type="dxa"/>
          </w:tcPr>
          <w:p w14:paraId="5C41329A"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Zu ermitteln aus meteorologischen und technischen Daten</w:t>
            </w:r>
          </w:p>
        </w:tc>
      </w:tr>
      <w:tr w:rsidR="008747CE" w:rsidRPr="00E63998" w14:paraId="573D61BA" w14:textId="77777777" w:rsidTr="00ED552D">
        <w:tc>
          <w:tcPr>
            <w:tcW w:w="2772" w:type="dxa"/>
            <w:shd w:val="clear" w:color="auto" w:fill="C9C9C9" w:themeFill="accent3" w:themeFillTint="99"/>
          </w:tcPr>
          <w:p w14:paraId="2BCB0855"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Bereitstellung Echtzeitdaten</w:t>
            </w:r>
          </w:p>
        </w:tc>
        <w:tc>
          <w:tcPr>
            <w:tcW w:w="2099" w:type="dxa"/>
          </w:tcPr>
          <w:p w14:paraId="270B5FD9" w14:textId="06E6330E"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Keine Vorgaben</w:t>
            </w:r>
            <w:r w:rsidR="00D333F2">
              <w:rPr>
                <w:rFonts w:asciiTheme="minorHAnsi" w:hAnsiTheme="minorHAnsi" w:cstheme="minorHAnsi"/>
                <w:sz w:val="24"/>
              </w:rPr>
              <w:t>,</w:t>
            </w:r>
            <w:r w:rsidRPr="00E63998">
              <w:rPr>
                <w:rFonts w:asciiTheme="minorHAnsi" w:hAnsiTheme="minorHAnsi" w:cstheme="minorHAnsi"/>
                <w:sz w:val="24"/>
              </w:rPr>
              <w:t xml:space="preserve"> zwischen BTR und NB zu vereinbaren</w:t>
            </w:r>
          </w:p>
        </w:tc>
        <w:tc>
          <w:tcPr>
            <w:tcW w:w="2212" w:type="dxa"/>
          </w:tcPr>
          <w:p w14:paraId="7A68DFCB"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kontinuierlich</w:t>
            </w:r>
          </w:p>
        </w:tc>
        <w:tc>
          <w:tcPr>
            <w:tcW w:w="2148" w:type="dxa"/>
          </w:tcPr>
          <w:p w14:paraId="245E7864"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Anlagenbetreiber (Hersteller, Betriebsführer, …)</w:t>
            </w:r>
          </w:p>
        </w:tc>
      </w:tr>
    </w:tbl>
    <w:p w14:paraId="68DB0EC2" w14:textId="77777777" w:rsidR="008747CE" w:rsidRPr="00E63998" w:rsidRDefault="008747CE" w:rsidP="008747CE">
      <w:pPr>
        <w:rPr>
          <w:rFonts w:asciiTheme="minorHAnsi" w:hAnsiTheme="minorHAnsi" w:cstheme="minorHAnsi"/>
          <w:i/>
          <w:iCs/>
          <w:sz w:val="24"/>
        </w:rPr>
      </w:pPr>
    </w:p>
    <w:p w14:paraId="36D221C9" w14:textId="77777777" w:rsidR="008747CE" w:rsidRPr="00E63998" w:rsidRDefault="008747CE" w:rsidP="008747CE">
      <w:pPr>
        <w:rPr>
          <w:rFonts w:asciiTheme="minorHAnsi" w:hAnsiTheme="minorHAnsi" w:cstheme="minorHAnsi"/>
          <w:i/>
          <w:iCs/>
          <w:sz w:val="24"/>
        </w:rPr>
      </w:pPr>
      <w:r w:rsidRPr="00E63998">
        <w:rPr>
          <w:rFonts w:asciiTheme="minorHAnsi" w:hAnsiTheme="minorHAnsi" w:cstheme="minorHAnsi"/>
          <w:i/>
          <w:iCs/>
          <w:sz w:val="24"/>
        </w:rPr>
        <w:t>Hinweis zur Marktrolle BTR:</w:t>
      </w:r>
    </w:p>
    <w:p w14:paraId="3666F8C8" w14:textId="0C73A1EC" w:rsidR="008747CE" w:rsidRPr="00E63998" w:rsidRDefault="008747CE" w:rsidP="008747CE">
      <w:pPr>
        <w:rPr>
          <w:rFonts w:asciiTheme="minorHAnsi" w:hAnsiTheme="minorHAnsi" w:cstheme="minorHAnsi"/>
          <w:sz w:val="24"/>
        </w:rPr>
      </w:pPr>
      <w:r w:rsidRPr="00E63998">
        <w:rPr>
          <w:rFonts w:asciiTheme="minorHAnsi" w:hAnsiTheme="minorHAnsi" w:cstheme="minorHAnsi"/>
          <w:sz w:val="24"/>
        </w:rPr>
        <w:t>Die für die Berechnung der Ausfallarbeit notwendigen Instrumente und Prozesse sind dort wo es notwendig ist bei den Betriebsführern</w:t>
      </w:r>
      <w:r w:rsidR="004370F3">
        <w:rPr>
          <w:rFonts w:asciiTheme="minorHAnsi" w:hAnsiTheme="minorHAnsi" w:cstheme="minorHAnsi"/>
          <w:sz w:val="24"/>
        </w:rPr>
        <w:t xml:space="preserve"> </w:t>
      </w:r>
      <w:r w:rsidRPr="00E63998">
        <w:rPr>
          <w:rFonts w:asciiTheme="minorHAnsi" w:hAnsiTheme="minorHAnsi" w:cstheme="minorHAnsi"/>
          <w:sz w:val="24"/>
        </w:rPr>
        <w:t>und Direktvermarktern bereits vorhanden, die notwendigen Kommunikationsprozesse sind bewältigbar. Insofern scheinen diese Beteiligten gleichermaßen zur Übernahme der BTR-Rolle geeignet.</w:t>
      </w:r>
    </w:p>
    <w:p w14:paraId="180D2459" w14:textId="6D5D2677" w:rsidR="008747CE" w:rsidRPr="0006496C" w:rsidRDefault="008747CE" w:rsidP="008747CE">
      <w:pPr>
        <w:rPr>
          <w:rFonts w:asciiTheme="minorHAnsi" w:hAnsiTheme="minorHAnsi" w:cstheme="minorHAnsi"/>
          <w:b/>
          <w:bCs/>
          <w:sz w:val="28"/>
          <w:szCs w:val="28"/>
        </w:rPr>
      </w:pPr>
      <w:r w:rsidRPr="0006496C">
        <w:rPr>
          <w:rFonts w:asciiTheme="minorHAnsi" w:hAnsiTheme="minorHAnsi" w:cstheme="minorHAnsi"/>
          <w:b/>
          <w:bCs/>
          <w:sz w:val="28"/>
          <w:szCs w:val="28"/>
        </w:rPr>
        <w:t>Datenlieferverpflichtungen für LF</w:t>
      </w:r>
    </w:p>
    <w:tbl>
      <w:tblPr>
        <w:tblStyle w:val="Tabellenraster"/>
        <w:tblW w:w="0" w:type="auto"/>
        <w:tblLook w:val="04A0" w:firstRow="1" w:lastRow="0" w:firstColumn="1" w:lastColumn="0" w:noHBand="0" w:noVBand="1"/>
      </w:tblPr>
      <w:tblGrid>
        <w:gridCol w:w="2772"/>
        <w:gridCol w:w="2099"/>
        <w:gridCol w:w="2212"/>
        <w:gridCol w:w="2148"/>
      </w:tblGrid>
      <w:tr w:rsidR="008747CE" w:rsidRPr="00E63998" w14:paraId="2FA49474" w14:textId="77777777" w:rsidTr="00ED552D">
        <w:tc>
          <w:tcPr>
            <w:tcW w:w="2772" w:type="dxa"/>
            <w:shd w:val="clear" w:color="auto" w:fill="C00000"/>
          </w:tcPr>
          <w:p w14:paraId="4B3820CE"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Aufgabe</w:t>
            </w:r>
          </w:p>
        </w:tc>
        <w:tc>
          <w:tcPr>
            <w:tcW w:w="2099" w:type="dxa"/>
            <w:shd w:val="clear" w:color="auto" w:fill="C00000"/>
          </w:tcPr>
          <w:p w14:paraId="434F5AB3"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Kommunikationsart</w:t>
            </w:r>
          </w:p>
        </w:tc>
        <w:tc>
          <w:tcPr>
            <w:tcW w:w="2212" w:type="dxa"/>
            <w:shd w:val="clear" w:color="auto" w:fill="C00000"/>
          </w:tcPr>
          <w:p w14:paraId="56575307"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Häufigkeit</w:t>
            </w:r>
          </w:p>
        </w:tc>
        <w:tc>
          <w:tcPr>
            <w:tcW w:w="2148" w:type="dxa"/>
            <w:shd w:val="clear" w:color="auto" w:fill="C00000"/>
          </w:tcPr>
          <w:p w14:paraId="6F1910C0"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Datenursprung</w:t>
            </w:r>
          </w:p>
        </w:tc>
      </w:tr>
      <w:tr w:rsidR="008747CE" w:rsidRPr="00E63998" w14:paraId="15559523" w14:textId="77777777" w:rsidTr="00ED552D">
        <w:tc>
          <w:tcPr>
            <w:tcW w:w="2772" w:type="dxa"/>
            <w:shd w:val="clear" w:color="auto" w:fill="C9C9C9" w:themeFill="accent3" w:themeFillTint="99"/>
          </w:tcPr>
          <w:p w14:paraId="57E005F9"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Entgegennahme der Info zum RD-Abruf</w:t>
            </w:r>
          </w:p>
        </w:tc>
        <w:tc>
          <w:tcPr>
            <w:tcW w:w="2099" w:type="dxa"/>
          </w:tcPr>
          <w:p w14:paraId="48520782" w14:textId="7DB10E41"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Gemäß Regelung zum Übertragungs-weg (z.</w:t>
            </w:r>
            <w:r w:rsidR="00F7200D">
              <w:rPr>
                <w:rFonts w:asciiTheme="minorHAnsi" w:hAnsiTheme="minorHAnsi" w:cstheme="minorHAnsi"/>
                <w:sz w:val="24"/>
              </w:rPr>
              <w:t xml:space="preserve"> </w:t>
            </w:r>
            <w:r w:rsidRPr="00E63998">
              <w:rPr>
                <w:rFonts w:asciiTheme="minorHAnsi" w:hAnsiTheme="minorHAnsi" w:cstheme="minorHAnsi"/>
                <w:sz w:val="24"/>
              </w:rPr>
              <w:t xml:space="preserve">B. XML-Datei) </w:t>
            </w:r>
            <w:r w:rsidRPr="00E63998">
              <w:rPr>
                <w:rFonts w:asciiTheme="minorHAnsi" w:hAnsiTheme="minorHAnsi" w:cstheme="minorHAnsi"/>
                <w:sz w:val="24"/>
              </w:rPr>
              <w:fldChar w:fldCharType="begin"/>
            </w:r>
            <w:r w:rsidRPr="00E63998">
              <w:rPr>
                <w:rFonts w:asciiTheme="minorHAnsi" w:hAnsiTheme="minorHAnsi" w:cstheme="minorHAnsi"/>
                <w:sz w:val="24"/>
              </w:rPr>
              <w:instrText xml:space="preserve"> NOTEREF _Ref69298489 \f \h </w:instrText>
            </w:r>
            <w:r w:rsidR="00E63998" w:rsidRPr="00E63998">
              <w:rPr>
                <w:rFonts w:asciiTheme="minorHAnsi" w:hAnsiTheme="minorHAnsi" w:cstheme="minorHAnsi"/>
                <w:sz w:val="24"/>
              </w:rPr>
              <w:instrText xml:space="preserve"> \* MERGEFORMAT </w:instrText>
            </w:r>
            <w:r w:rsidRPr="00E63998">
              <w:rPr>
                <w:rFonts w:asciiTheme="minorHAnsi" w:hAnsiTheme="minorHAnsi" w:cstheme="minorHAnsi"/>
                <w:sz w:val="24"/>
              </w:rPr>
            </w:r>
            <w:r w:rsidRPr="00E63998">
              <w:rPr>
                <w:rFonts w:asciiTheme="minorHAnsi" w:hAnsiTheme="minorHAnsi" w:cstheme="minorHAnsi"/>
                <w:sz w:val="24"/>
              </w:rPr>
              <w:fldChar w:fldCharType="separate"/>
            </w:r>
            <w:r w:rsidRPr="00E63998">
              <w:rPr>
                <w:rStyle w:val="Funotenzeichen"/>
                <w:rFonts w:asciiTheme="minorHAnsi" w:hAnsiTheme="minorHAnsi" w:cstheme="minorHAnsi"/>
                <w:sz w:val="24"/>
              </w:rPr>
              <w:t>2</w:t>
            </w:r>
            <w:r w:rsidRPr="00E63998">
              <w:rPr>
                <w:rFonts w:asciiTheme="minorHAnsi" w:hAnsiTheme="minorHAnsi" w:cstheme="minorHAnsi"/>
                <w:sz w:val="24"/>
              </w:rPr>
              <w:fldChar w:fldCharType="end"/>
            </w:r>
          </w:p>
        </w:tc>
        <w:tc>
          <w:tcPr>
            <w:tcW w:w="2212" w:type="dxa"/>
          </w:tcPr>
          <w:p w14:paraId="0DF6EF34"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kontinuierlich</w:t>
            </w:r>
          </w:p>
        </w:tc>
        <w:tc>
          <w:tcPr>
            <w:tcW w:w="2148" w:type="dxa"/>
          </w:tcPr>
          <w:p w14:paraId="554363B9" w14:textId="037B5486"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Anweisender NB/DP</w:t>
            </w:r>
          </w:p>
        </w:tc>
      </w:tr>
      <w:tr w:rsidR="008747CE" w:rsidRPr="00E63998" w14:paraId="2A344045" w14:textId="77777777" w:rsidTr="00ED552D">
        <w:tc>
          <w:tcPr>
            <w:tcW w:w="2772" w:type="dxa"/>
            <w:shd w:val="clear" w:color="auto" w:fill="C9C9C9" w:themeFill="accent3" w:themeFillTint="99"/>
          </w:tcPr>
          <w:p w14:paraId="0F472CE5"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Weiterleitung der Info zum RD-Abruf an den BKV</w:t>
            </w:r>
          </w:p>
        </w:tc>
        <w:tc>
          <w:tcPr>
            <w:tcW w:w="2099" w:type="dxa"/>
          </w:tcPr>
          <w:p w14:paraId="3892041D" w14:textId="0206F13D"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 xml:space="preserve">Nicht festgelegt (im Regelfall XML) </w:t>
            </w:r>
            <w:r w:rsidRPr="00E63998">
              <w:rPr>
                <w:rFonts w:asciiTheme="minorHAnsi" w:hAnsiTheme="minorHAnsi" w:cstheme="minorHAnsi"/>
                <w:sz w:val="24"/>
              </w:rPr>
              <w:fldChar w:fldCharType="begin"/>
            </w:r>
            <w:r w:rsidRPr="00E63998">
              <w:rPr>
                <w:rFonts w:asciiTheme="minorHAnsi" w:hAnsiTheme="minorHAnsi" w:cstheme="minorHAnsi"/>
                <w:sz w:val="24"/>
              </w:rPr>
              <w:instrText xml:space="preserve"> NOTEREF _Ref69298489 \f \h </w:instrText>
            </w:r>
            <w:r w:rsidR="00E63998" w:rsidRPr="00E63998">
              <w:rPr>
                <w:rFonts w:asciiTheme="minorHAnsi" w:hAnsiTheme="minorHAnsi" w:cstheme="minorHAnsi"/>
                <w:sz w:val="24"/>
              </w:rPr>
              <w:instrText xml:space="preserve"> \* MERGEFORMAT </w:instrText>
            </w:r>
            <w:r w:rsidRPr="00E63998">
              <w:rPr>
                <w:rFonts w:asciiTheme="minorHAnsi" w:hAnsiTheme="minorHAnsi" w:cstheme="minorHAnsi"/>
                <w:sz w:val="24"/>
              </w:rPr>
            </w:r>
            <w:r w:rsidRPr="00E63998">
              <w:rPr>
                <w:rFonts w:asciiTheme="minorHAnsi" w:hAnsiTheme="minorHAnsi" w:cstheme="minorHAnsi"/>
                <w:sz w:val="24"/>
              </w:rPr>
              <w:fldChar w:fldCharType="separate"/>
            </w:r>
            <w:r w:rsidRPr="00E63998">
              <w:rPr>
                <w:rStyle w:val="Funotenzeichen"/>
                <w:rFonts w:asciiTheme="minorHAnsi" w:hAnsiTheme="minorHAnsi" w:cstheme="minorHAnsi"/>
                <w:sz w:val="24"/>
              </w:rPr>
              <w:t>2</w:t>
            </w:r>
            <w:r w:rsidRPr="00E63998">
              <w:rPr>
                <w:rFonts w:asciiTheme="minorHAnsi" w:hAnsiTheme="minorHAnsi" w:cstheme="minorHAnsi"/>
                <w:sz w:val="24"/>
              </w:rPr>
              <w:fldChar w:fldCharType="end"/>
            </w:r>
          </w:p>
        </w:tc>
        <w:tc>
          <w:tcPr>
            <w:tcW w:w="2212" w:type="dxa"/>
          </w:tcPr>
          <w:p w14:paraId="54B4ABD8"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kontinuierlich</w:t>
            </w:r>
          </w:p>
        </w:tc>
        <w:tc>
          <w:tcPr>
            <w:tcW w:w="2148" w:type="dxa"/>
          </w:tcPr>
          <w:p w14:paraId="3231591B" w14:textId="68729D00"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Anweisender NB/DP</w:t>
            </w:r>
          </w:p>
        </w:tc>
      </w:tr>
      <w:tr w:rsidR="008747CE" w:rsidRPr="00E63998" w14:paraId="0391C2AC" w14:textId="77777777" w:rsidTr="00ED552D">
        <w:tc>
          <w:tcPr>
            <w:tcW w:w="2772" w:type="dxa"/>
            <w:shd w:val="clear" w:color="auto" w:fill="C9C9C9" w:themeFill="accent3" w:themeFillTint="99"/>
          </w:tcPr>
          <w:p w14:paraId="31925A47"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lastRenderedPageBreak/>
              <w:t>Entgegennahme der monatlichen AAZR je MaLo</w:t>
            </w:r>
          </w:p>
        </w:tc>
        <w:tc>
          <w:tcPr>
            <w:tcW w:w="2099" w:type="dxa"/>
          </w:tcPr>
          <w:p w14:paraId="569E2D02" w14:textId="40ED9D3F"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Gemäß Regelung zum Übertragungs-weg (z.</w:t>
            </w:r>
            <w:r w:rsidR="00F7200D">
              <w:rPr>
                <w:rFonts w:asciiTheme="minorHAnsi" w:hAnsiTheme="minorHAnsi" w:cstheme="minorHAnsi"/>
                <w:sz w:val="24"/>
              </w:rPr>
              <w:t xml:space="preserve"> </w:t>
            </w:r>
            <w:r w:rsidRPr="00E63998">
              <w:rPr>
                <w:rFonts w:asciiTheme="minorHAnsi" w:hAnsiTheme="minorHAnsi" w:cstheme="minorHAnsi"/>
                <w:sz w:val="24"/>
              </w:rPr>
              <w:t xml:space="preserve">B. MSCONS) </w:t>
            </w:r>
            <w:r w:rsidRPr="00E63998">
              <w:rPr>
                <w:rFonts w:asciiTheme="minorHAnsi" w:hAnsiTheme="minorHAnsi" w:cstheme="minorHAnsi"/>
                <w:sz w:val="24"/>
              </w:rPr>
              <w:fldChar w:fldCharType="begin"/>
            </w:r>
            <w:r w:rsidRPr="00E63998">
              <w:rPr>
                <w:rFonts w:asciiTheme="minorHAnsi" w:hAnsiTheme="minorHAnsi" w:cstheme="minorHAnsi"/>
                <w:sz w:val="24"/>
              </w:rPr>
              <w:instrText xml:space="preserve"> NOTEREF _Ref69298631 \f \h </w:instrText>
            </w:r>
            <w:r w:rsidR="00E63998" w:rsidRPr="00E63998">
              <w:rPr>
                <w:rFonts w:asciiTheme="minorHAnsi" w:hAnsiTheme="minorHAnsi" w:cstheme="minorHAnsi"/>
                <w:sz w:val="24"/>
              </w:rPr>
              <w:instrText xml:space="preserve"> \* MERGEFORMAT </w:instrText>
            </w:r>
            <w:r w:rsidRPr="00E63998">
              <w:rPr>
                <w:rFonts w:asciiTheme="minorHAnsi" w:hAnsiTheme="minorHAnsi" w:cstheme="minorHAnsi"/>
                <w:sz w:val="24"/>
              </w:rPr>
            </w:r>
            <w:r w:rsidRPr="00E63998">
              <w:rPr>
                <w:rFonts w:asciiTheme="minorHAnsi" w:hAnsiTheme="minorHAnsi" w:cstheme="minorHAnsi"/>
                <w:sz w:val="24"/>
              </w:rPr>
              <w:fldChar w:fldCharType="separate"/>
            </w:r>
            <w:r w:rsidRPr="00E63998">
              <w:rPr>
                <w:rStyle w:val="Funotenzeichen"/>
                <w:rFonts w:asciiTheme="minorHAnsi" w:hAnsiTheme="minorHAnsi" w:cstheme="minorHAnsi"/>
                <w:sz w:val="24"/>
              </w:rPr>
              <w:t>3</w:t>
            </w:r>
            <w:r w:rsidRPr="00E63998">
              <w:rPr>
                <w:rFonts w:asciiTheme="minorHAnsi" w:hAnsiTheme="minorHAnsi" w:cstheme="minorHAnsi"/>
                <w:sz w:val="24"/>
              </w:rPr>
              <w:fldChar w:fldCharType="end"/>
            </w:r>
          </w:p>
        </w:tc>
        <w:tc>
          <w:tcPr>
            <w:tcW w:w="2212" w:type="dxa"/>
          </w:tcPr>
          <w:p w14:paraId="0D31900E"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Monatlich</w:t>
            </w:r>
          </w:p>
        </w:tc>
        <w:tc>
          <w:tcPr>
            <w:tcW w:w="2148" w:type="dxa"/>
          </w:tcPr>
          <w:p w14:paraId="417012E5"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ANB</w:t>
            </w:r>
          </w:p>
        </w:tc>
      </w:tr>
      <w:tr w:rsidR="008747CE" w:rsidRPr="00E63998" w14:paraId="3855FE62" w14:textId="77777777" w:rsidTr="00ED552D">
        <w:tc>
          <w:tcPr>
            <w:tcW w:w="2772" w:type="dxa"/>
            <w:shd w:val="clear" w:color="auto" w:fill="C9C9C9" w:themeFill="accent3" w:themeFillTint="99"/>
          </w:tcPr>
          <w:p w14:paraId="09E5EE0B"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Integration der RD-Prozesse in den MaBiS-Prozess</w:t>
            </w:r>
          </w:p>
        </w:tc>
        <w:tc>
          <w:tcPr>
            <w:tcW w:w="2099" w:type="dxa"/>
          </w:tcPr>
          <w:p w14:paraId="54E9E041"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Gemäß Formatfestlegungen</w:t>
            </w:r>
          </w:p>
        </w:tc>
        <w:tc>
          <w:tcPr>
            <w:tcW w:w="2212" w:type="dxa"/>
          </w:tcPr>
          <w:p w14:paraId="2B4D09A9"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Monatlich</w:t>
            </w:r>
          </w:p>
        </w:tc>
        <w:tc>
          <w:tcPr>
            <w:tcW w:w="2148" w:type="dxa"/>
          </w:tcPr>
          <w:p w14:paraId="45786F63"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Gemäß Festlegung</w:t>
            </w:r>
          </w:p>
        </w:tc>
      </w:tr>
    </w:tbl>
    <w:p w14:paraId="560CD223" w14:textId="77777777" w:rsidR="008747CE" w:rsidRPr="00E63998" w:rsidRDefault="008747CE" w:rsidP="008747CE">
      <w:pPr>
        <w:rPr>
          <w:rFonts w:asciiTheme="minorHAnsi" w:hAnsiTheme="minorHAnsi" w:cstheme="minorHAnsi"/>
          <w:sz w:val="24"/>
        </w:rPr>
      </w:pPr>
    </w:p>
    <w:p w14:paraId="44E66F11" w14:textId="77777777" w:rsidR="008747CE" w:rsidRPr="00E63998" w:rsidRDefault="008747CE" w:rsidP="008747CE">
      <w:pPr>
        <w:rPr>
          <w:rFonts w:asciiTheme="minorHAnsi" w:hAnsiTheme="minorHAnsi" w:cstheme="minorHAnsi"/>
          <w:i/>
          <w:iCs/>
          <w:sz w:val="24"/>
        </w:rPr>
      </w:pPr>
      <w:r w:rsidRPr="00E63998">
        <w:rPr>
          <w:rFonts w:asciiTheme="minorHAnsi" w:hAnsiTheme="minorHAnsi" w:cstheme="minorHAnsi"/>
          <w:i/>
          <w:iCs/>
          <w:sz w:val="24"/>
        </w:rPr>
        <w:t>Hinweis zur Marktrolle LF:</w:t>
      </w:r>
    </w:p>
    <w:p w14:paraId="573FBDA9" w14:textId="7606E1BE" w:rsidR="008747CE" w:rsidRPr="00E63998" w:rsidRDefault="008747CE" w:rsidP="008747CE">
      <w:pPr>
        <w:rPr>
          <w:rFonts w:asciiTheme="minorHAnsi" w:hAnsiTheme="minorHAnsi" w:cstheme="minorHAnsi"/>
          <w:sz w:val="24"/>
        </w:rPr>
      </w:pPr>
      <w:r w:rsidRPr="00E63998">
        <w:rPr>
          <w:rFonts w:asciiTheme="minorHAnsi" w:hAnsiTheme="minorHAnsi" w:cstheme="minorHAnsi"/>
          <w:sz w:val="24"/>
        </w:rPr>
        <w:t xml:space="preserve">Die Rolle des Lieferanten könnte bei direktvermarkteten Anlagen wie üblich durch den Direktvermarkter oder dessen Dienstleister wahrgenommen werden. Für Anlagen in der EEG-Vergütung </w:t>
      </w:r>
      <w:r w:rsidR="004370F3">
        <w:rPr>
          <w:rFonts w:asciiTheme="minorHAnsi" w:hAnsiTheme="minorHAnsi" w:cstheme="minorHAnsi"/>
          <w:sz w:val="24"/>
        </w:rPr>
        <w:t xml:space="preserve">können diese Aufgaben </w:t>
      </w:r>
      <w:r w:rsidRPr="00E63998">
        <w:rPr>
          <w:rFonts w:asciiTheme="minorHAnsi" w:hAnsiTheme="minorHAnsi" w:cstheme="minorHAnsi"/>
          <w:sz w:val="24"/>
        </w:rPr>
        <w:t>durch den Anschlussnetzbetreiber wahrgenommen</w:t>
      </w:r>
      <w:r w:rsidR="004370F3">
        <w:rPr>
          <w:rFonts w:asciiTheme="minorHAnsi" w:hAnsiTheme="minorHAnsi" w:cstheme="minorHAnsi"/>
          <w:sz w:val="24"/>
        </w:rPr>
        <w:t xml:space="preserve"> werden</w:t>
      </w:r>
      <w:r w:rsidRPr="00E63998">
        <w:rPr>
          <w:rFonts w:asciiTheme="minorHAnsi" w:hAnsiTheme="minorHAnsi" w:cstheme="minorHAnsi"/>
          <w:sz w:val="24"/>
        </w:rPr>
        <w:t>.</w:t>
      </w:r>
    </w:p>
    <w:p w14:paraId="357E6A3D" w14:textId="77777777" w:rsidR="008747CE" w:rsidRPr="0006496C" w:rsidRDefault="008747CE" w:rsidP="008747CE">
      <w:pPr>
        <w:rPr>
          <w:rFonts w:asciiTheme="minorHAnsi" w:hAnsiTheme="minorHAnsi" w:cstheme="minorHAnsi"/>
          <w:b/>
          <w:bCs/>
          <w:sz w:val="28"/>
          <w:szCs w:val="28"/>
        </w:rPr>
      </w:pPr>
      <w:r w:rsidRPr="0006496C">
        <w:rPr>
          <w:rFonts w:asciiTheme="minorHAnsi" w:hAnsiTheme="minorHAnsi" w:cstheme="minorHAnsi"/>
          <w:b/>
          <w:bCs/>
          <w:sz w:val="28"/>
          <w:szCs w:val="28"/>
        </w:rPr>
        <w:t>Datenlieferverpflichtungen für BKV (des LF)</w:t>
      </w:r>
    </w:p>
    <w:tbl>
      <w:tblPr>
        <w:tblStyle w:val="Tabellenraster"/>
        <w:tblW w:w="0" w:type="auto"/>
        <w:tblLook w:val="04A0" w:firstRow="1" w:lastRow="0" w:firstColumn="1" w:lastColumn="0" w:noHBand="0" w:noVBand="1"/>
      </w:tblPr>
      <w:tblGrid>
        <w:gridCol w:w="2772"/>
        <w:gridCol w:w="2099"/>
        <w:gridCol w:w="2212"/>
        <w:gridCol w:w="2148"/>
      </w:tblGrid>
      <w:tr w:rsidR="008747CE" w:rsidRPr="00E63998" w14:paraId="000E77F8" w14:textId="77777777" w:rsidTr="00ED552D">
        <w:tc>
          <w:tcPr>
            <w:tcW w:w="2772" w:type="dxa"/>
            <w:shd w:val="clear" w:color="auto" w:fill="C00000"/>
          </w:tcPr>
          <w:p w14:paraId="4DBE6540" w14:textId="77777777" w:rsidR="008747CE" w:rsidRPr="00E63998" w:rsidRDefault="008747CE" w:rsidP="00ED552D">
            <w:pPr>
              <w:rPr>
                <w:rFonts w:asciiTheme="minorHAnsi" w:hAnsiTheme="minorHAnsi" w:cstheme="minorHAnsi"/>
                <w:b/>
                <w:bCs/>
                <w:color w:val="FFFFFF" w:themeColor="background1"/>
                <w:sz w:val="24"/>
              </w:rPr>
            </w:pPr>
            <w:r w:rsidRPr="00E63998">
              <w:rPr>
                <w:rFonts w:asciiTheme="minorHAnsi" w:hAnsiTheme="minorHAnsi" w:cstheme="minorHAnsi"/>
                <w:b/>
                <w:bCs/>
                <w:color w:val="FFFFFF" w:themeColor="background1"/>
                <w:sz w:val="24"/>
              </w:rPr>
              <w:t>Aufgabe</w:t>
            </w:r>
          </w:p>
        </w:tc>
        <w:tc>
          <w:tcPr>
            <w:tcW w:w="2099" w:type="dxa"/>
            <w:shd w:val="clear" w:color="auto" w:fill="C00000"/>
          </w:tcPr>
          <w:p w14:paraId="1C3F1FD8" w14:textId="77777777" w:rsidR="008747CE" w:rsidRPr="00E63998" w:rsidRDefault="008747CE" w:rsidP="00ED552D">
            <w:pPr>
              <w:rPr>
                <w:rFonts w:asciiTheme="minorHAnsi" w:hAnsiTheme="minorHAnsi" w:cstheme="minorHAnsi"/>
                <w:b/>
                <w:bCs/>
                <w:color w:val="FFFFFF" w:themeColor="background1"/>
                <w:sz w:val="24"/>
              </w:rPr>
            </w:pPr>
            <w:r w:rsidRPr="00E63998">
              <w:rPr>
                <w:rFonts w:asciiTheme="minorHAnsi" w:hAnsiTheme="minorHAnsi" w:cstheme="minorHAnsi"/>
                <w:b/>
                <w:bCs/>
                <w:color w:val="FFFFFF" w:themeColor="background1"/>
                <w:sz w:val="24"/>
              </w:rPr>
              <w:t>Kommunikationsart</w:t>
            </w:r>
          </w:p>
        </w:tc>
        <w:tc>
          <w:tcPr>
            <w:tcW w:w="2212" w:type="dxa"/>
            <w:shd w:val="clear" w:color="auto" w:fill="C00000"/>
          </w:tcPr>
          <w:p w14:paraId="3CB561E8" w14:textId="77777777" w:rsidR="008747CE" w:rsidRPr="00E63998" w:rsidRDefault="008747CE" w:rsidP="00ED552D">
            <w:pPr>
              <w:rPr>
                <w:rFonts w:asciiTheme="minorHAnsi" w:hAnsiTheme="minorHAnsi" w:cstheme="minorHAnsi"/>
                <w:b/>
                <w:bCs/>
                <w:color w:val="FFFFFF" w:themeColor="background1"/>
                <w:sz w:val="24"/>
              </w:rPr>
            </w:pPr>
            <w:r w:rsidRPr="00E63998">
              <w:rPr>
                <w:rFonts w:asciiTheme="minorHAnsi" w:hAnsiTheme="minorHAnsi" w:cstheme="minorHAnsi"/>
                <w:b/>
                <w:bCs/>
                <w:color w:val="FFFFFF" w:themeColor="background1"/>
                <w:sz w:val="24"/>
              </w:rPr>
              <w:t>Häufigkeit</w:t>
            </w:r>
          </w:p>
        </w:tc>
        <w:tc>
          <w:tcPr>
            <w:tcW w:w="2148" w:type="dxa"/>
            <w:shd w:val="clear" w:color="auto" w:fill="C00000"/>
          </w:tcPr>
          <w:p w14:paraId="1579E337" w14:textId="77777777" w:rsidR="008747CE" w:rsidRPr="00E63998" w:rsidRDefault="008747CE" w:rsidP="00ED552D">
            <w:pPr>
              <w:rPr>
                <w:rFonts w:asciiTheme="minorHAnsi" w:hAnsiTheme="minorHAnsi" w:cstheme="minorHAnsi"/>
                <w:b/>
                <w:bCs/>
                <w:color w:val="FFFFFF" w:themeColor="background1"/>
                <w:sz w:val="24"/>
              </w:rPr>
            </w:pPr>
            <w:r w:rsidRPr="00E63998">
              <w:rPr>
                <w:rFonts w:asciiTheme="minorHAnsi" w:hAnsiTheme="minorHAnsi" w:cstheme="minorHAnsi"/>
                <w:b/>
                <w:bCs/>
                <w:color w:val="FFFFFF" w:themeColor="background1"/>
                <w:sz w:val="24"/>
              </w:rPr>
              <w:t>Datenursprung</w:t>
            </w:r>
          </w:p>
        </w:tc>
      </w:tr>
      <w:tr w:rsidR="008747CE" w:rsidRPr="00E63998" w14:paraId="24ADF70F" w14:textId="77777777" w:rsidTr="00ED552D">
        <w:tc>
          <w:tcPr>
            <w:tcW w:w="2772" w:type="dxa"/>
            <w:shd w:val="clear" w:color="auto" w:fill="C9C9C9" w:themeFill="accent3" w:themeFillTint="99"/>
          </w:tcPr>
          <w:p w14:paraId="461D2768"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Entgegennahme der Info zum RD-Abruf vom LF</w:t>
            </w:r>
          </w:p>
        </w:tc>
        <w:tc>
          <w:tcPr>
            <w:tcW w:w="2099" w:type="dxa"/>
          </w:tcPr>
          <w:p w14:paraId="677D911B" w14:textId="1D3CB125"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Nicht festgelegt (im Regelfall XML)</w:t>
            </w:r>
            <w:bookmarkStart w:id="5" w:name="_Ref69298631"/>
            <w:r w:rsidRPr="00E63998">
              <w:rPr>
                <w:rStyle w:val="Funotenzeichen"/>
                <w:rFonts w:asciiTheme="minorHAnsi" w:hAnsiTheme="minorHAnsi" w:cstheme="minorHAnsi"/>
                <w:sz w:val="24"/>
              </w:rPr>
              <w:footnoteReference w:id="8"/>
            </w:r>
            <w:bookmarkEnd w:id="5"/>
          </w:p>
        </w:tc>
        <w:tc>
          <w:tcPr>
            <w:tcW w:w="2212" w:type="dxa"/>
          </w:tcPr>
          <w:p w14:paraId="5734957E"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kontinuierlich</w:t>
            </w:r>
          </w:p>
        </w:tc>
        <w:tc>
          <w:tcPr>
            <w:tcW w:w="2148" w:type="dxa"/>
          </w:tcPr>
          <w:p w14:paraId="1757F711"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LF</w:t>
            </w:r>
          </w:p>
        </w:tc>
      </w:tr>
      <w:tr w:rsidR="008747CE" w:rsidRPr="00E63998" w14:paraId="47D51A1A" w14:textId="77777777" w:rsidTr="00ED552D">
        <w:tc>
          <w:tcPr>
            <w:tcW w:w="2772" w:type="dxa"/>
            <w:shd w:val="clear" w:color="auto" w:fill="C9C9C9" w:themeFill="accent3" w:themeFillTint="99"/>
          </w:tcPr>
          <w:p w14:paraId="40EBB08C" w14:textId="77777777"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Fahrplanmeldung zum bilanziellen Ausgleich im Planwertmodel</w:t>
            </w:r>
          </w:p>
        </w:tc>
        <w:tc>
          <w:tcPr>
            <w:tcW w:w="2099" w:type="dxa"/>
          </w:tcPr>
          <w:p w14:paraId="2CE0CA3F"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ESS-Fahrplan-Prozesse</w:t>
            </w:r>
          </w:p>
        </w:tc>
        <w:tc>
          <w:tcPr>
            <w:tcW w:w="2212" w:type="dxa"/>
          </w:tcPr>
          <w:p w14:paraId="46BB8F21"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kontinuierlich</w:t>
            </w:r>
          </w:p>
        </w:tc>
        <w:tc>
          <w:tcPr>
            <w:tcW w:w="2148" w:type="dxa"/>
          </w:tcPr>
          <w:p w14:paraId="246EC054"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aus RD-Abrufen vom LF</w:t>
            </w:r>
          </w:p>
        </w:tc>
      </w:tr>
      <w:tr w:rsidR="008747CE" w:rsidRPr="00E63998" w14:paraId="6772EE09" w14:textId="77777777" w:rsidTr="00ED552D">
        <w:tc>
          <w:tcPr>
            <w:tcW w:w="2772" w:type="dxa"/>
            <w:shd w:val="clear" w:color="auto" w:fill="C9C9C9" w:themeFill="accent3" w:themeFillTint="99"/>
          </w:tcPr>
          <w:p w14:paraId="55572B24" w14:textId="4EAD2734" w:rsidR="008747CE" w:rsidRPr="00E63998" w:rsidRDefault="008747CE" w:rsidP="00ED552D">
            <w:pPr>
              <w:rPr>
                <w:rFonts w:asciiTheme="minorHAnsi" w:hAnsiTheme="minorHAnsi" w:cstheme="minorHAnsi"/>
                <w:b/>
                <w:bCs/>
                <w:sz w:val="24"/>
              </w:rPr>
            </w:pPr>
            <w:r w:rsidRPr="00E63998">
              <w:rPr>
                <w:rFonts w:asciiTheme="minorHAnsi" w:hAnsiTheme="minorHAnsi" w:cstheme="minorHAnsi"/>
                <w:b/>
                <w:bCs/>
                <w:sz w:val="24"/>
              </w:rPr>
              <w:t>Integration der RD-Prozesse in den Ma</w:t>
            </w:r>
            <w:r w:rsidR="00F7200D">
              <w:rPr>
                <w:rFonts w:asciiTheme="minorHAnsi" w:hAnsiTheme="minorHAnsi" w:cstheme="minorHAnsi"/>
                <w:b/>
                <w:bCs/>
                <w:sz w:val="24"/>
              </w:rPr>
              <w:t>B</w:t>
            </w:r>
            <w:r w:rsidRPr="00E63998">
              <w:rPr>
                <w:rFonts w:asciiTheme="minorHAnsi" w:hAnsiTheme="minorHAnsi" w:cstheme="minorHAnsi"/>
                <w:b/>
                <w:bCs/>
                <w:sz w:val="24"/>
              </w:rPr>
              <w:t>is-Prozess</w:t>
            </w:r>
          </w:p>
        </w:tc>
        <w:tc>
          <w:tcPr>
            <w:tcW w:w="2099" w:type="dxa"/>
          </w:tcPr>
          <w:p w14:paraId="0C1ED9CD"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Gemäß Formatfestlegungen</w:t>
            </w:r>
          </w:p>
        </w:tc>
        <w:tc>
          <w:tcPr>
            <w:tcW w:w="2212" w:type="dxa"/>
          </w:tcPr>
          <w:p w14:paraId="16963929"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Monatlich</w:t>
            </w:r>
          </w:p>
        </w:tc>
        <w:tc>
          <w:tcPr>
            <w:tcW w:w="2148" w:type="dxa"/>
          </w:tcPr>
          <w:p w14:paraId="1C1B8967" w14:textId="77777777" w:rsidR="008747CE" w:rsidRPr="00E63998" w:rsidRDefault="008747CE" w:rsidP="00ED552D">
            <w:pPr>
              <w:rPr>
                <w:rFonts w:asciiTheme="minorHAnsi" w:hAnsiTheme="minorHAnsi" w:cstheme="minorHAnsi"/>
                <w:sz w:val="24"/>
              </w:rPr>
            </w:pPr>
            <w:r w:rsidRPr="00E63998">
              <w:rPr>
                <w:rFonts w:asciiTheme="minorHAnsi" w:hAnsiTheme="minorHAnsi" w:cstheme="minorHAnsi"/>
                <w:sz w:val="24"/>
              </w:rPr>
              <w:t>Gemäß Festlegung BK6-20-059</w:t>
            </w:r>
          </w:p>
        </w:tc>
      </w:tr>
    </w:tbl>
    <w:p w14:paraId="33A99BB6" w14:textId="77777777" w:rsidR="008747CE" w:rsidRPr="00E63998" w:rsidRDefault="008747CE" w:rsidP="008747CE">
      <w:pPr>
        <w:rPr>
          <w:rFonts w:asciiTheme="minorHAnsi" w:hAnsiTheme="minorHAnsi" w:cstheme="minorHAnsi"/>
          <w:i/>
          <w:iCs/>
          <w:sz w:val="24"/>
        </w:rPr>
      </w:pPr>
      <w:r w:rsidRPr="00E63998">
        <w:rPr>
          <w:rFonts w:asciiTheme="minorHAnsi" w:hAnsiTheme="minorHAnsi" w:cstheme="minorHAnsi"/>
          <w:i/>
          <w:iCs/>
          <w:sz w:val="24"/>
        </w:rPr>
        <w:t>Hinweis zur Marktrolle BKV (des LF):</w:t>
      </w:r>
    </w:p>
    <w:p w14:paraId="63C09EB8" w14:textId="77777777" w:rsidR="00155384" w:rsidRPr="00E63998" w:rsidRDefault="00155384" w:rsidP="00155384">
      <w:pPr>
        <w:rPr>
          <w:rFonts w:asciiTheme="minorHAnsi" w:hAnsiTheme="minorHAnsi" w:cstheme="minorHAnsi"/>
          <w:sz w:val="24"/>
        </w:rPr>
      </w:pPr>
      <w:r w:rsidRPr="00E63998">
        <w:rPr>
          <w:rFonts w:asciiTheme="minorHAnsi" w:hAnsiTheme="minorHAnsi" w:cstheme="minorHAnsi"/>
          <w:sz w:val="24"/>
        </w:rPr>
        <w:t xml:space="preserve">Die Rolle des Lieferanten könnte bei direktvermarkteten Anlagen wie üblich durch den Direktvermarkter oder dessen Dienstleister wahrgenommen werden. Für Anlagen in der EEG-Vergütung </w:t>
      </w:r>
      <w:r>
        <w:rPr>
          <w:rFonts w:asciiTheme="minorHAnsi" w:hAnsiTheme="minorHAnsi" w:cstheme="minorHAnsi"/>
          <w:sz w:val="24"/>
        </w:rPr>
        <w:t xml:space="preserve">können diese Aufgaben </w:t>
      </w:r>
      <w:r w:rsidRPr="00E63998">
        <w:rPr>
          <w:rFonts w:asciiTheme="minorHAnsi" w:hAnsiTheme="minorHAnsi" w:cstheme="minorHAnsi"/>
          <w:sz w:val="24"/>
        </w:rPr>
        <w:t>durch den Anschlussnetzbetreiber wahrgenommen</w:t>
      </w:r>
      <w:r>
        <w:rPr>
          <w:rFonts w:asciiTheme="minorHAnsi" w:hAnsiTheme="minorHAnsi" w:cstheme="minorHAnsi"/>
          <w:sz w:val="24"/>
        </w:rPr>
        <w:t xml:space="preserve"> werden</w:t>
      </w:r>
      <w:r w:rsidRPr="00E63998">
        <w:rPr>
          <w:rFonts w:asciiTheme="minorHAnsi" w:hAnsiTheme="minorHAnsi" w:cstheme="minorHAnsi"/>
          <w:sz w:val="24"/>
        </w:rPr>
        <w:t>.</w:t>
      </w:r>
    </w:p>
    <w:p w14:paraId="09A93A56" w14:textId="058A89D5" w:rsidR="00F7200D" w:rsidRDefault="00F7200D">
      <w:pPr>
        <w:spacing w:after="0"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4E680089" w14:textId="702AEFD6" w:rsidR="00C30BB4" w:rsidRDefault="00C30BB4" w:rsidP="00155384">
      <w:pPr>
        <w:rPr>
          <w:rFonts w:asciiTheme="minorHAnsi" w:hAnsiTheme="minorHAnsi" w:cstheme="minorHAnsi"/>
          <w:sz w:val="24"/>
        </w:rPr>
      </w:pPr>
    </w:p>
    <w:p w14:paraId="3A3FDF67" w14:textId="77777777" w:rsidR="00C30BB4" w:rsidRPr="00E63998" w:rsidRDefault="00C30BB4" w:rsidP="00155384">
      <w:pPr>
        <w:rPr>
          <w:rFonts w:asciiTheme="minorHAnsi" w:hAnsiTheme="minorHAnsi" w:cstheme="minorHAnsi"/>
          <w:sz w:val="24"/>
        </w:rPr>
      </w:pPr>
    </w:p>
    <w:tbl>
      <w:tblPr>
        <w:tblStyle w:val="Tabellenraster"/>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562"/>
      </w:tblGrid>
      <w:tr w:rsidR="000B07A9" w:rsidRPr="00E63998" w14:paraId="5DAC3D55" w14:textId="77777777" w:rsidTr="0060509F">
        <w:trPr>
          <w:trHeight w:val="454"/>
        </w:trPr>
        <w:tc>
          <w:tcPr>
            <w:tcW w:w="5000" w:type="pct"/>
            <w:gridSpan w:val="2"/>
          </w:tcPr>
          <w:p w14:paraId="2F7CB158" w14:textId="371D4DCA" w:rsidR="000B07A9" w:rsidRPr="0006496C" w:rsidRDefault="000B07A9" w:rsidP="0060509F">
            <w:pPr>
              <w:spacing w:line="320" w:lineRule="atLeast"/>
              <w:rPr>
                <w:rFonts w:asciiTheme="minorHAnsi" w:hAnsiTheme="minorHAnsi" w:cstheme="minorHAnsi"/>
                <w:b/>
                <w:sz w:val="28"/>
                <w:szCs w:val="28"/>
              </w:rPr>
            </w:pPr>
            <w:r w:rsidRPr="0006496C">
              <w:rPr>
                <w:rFonts w:asciiTheme="minorHAnsi" w:hAnsiTheme="minorHAnsi" w:cstheme="minorHAnsi"/>
                <w:b/>
                <w:sz w:val="28"/>
                <w:szCs w:val="28"/>
              </w:rPr>
              <w:t>Ansprechpartner</w:t>
            </w:r>
            <w:r w:rsidR="0006496C">
              <w:rPr>
                <w:rFonts w:asciiTheme="minorHAnsi" w:hAnsiTheme="minorHAnsi" w:cstheme="minorHAnsi"/>
                <w:b/>
                <w:sz w:val="28"/>
                <w:szCs w:val="28"/>
              </w:rPr>
              <w:t xml:space="preserve"> Fachliche Rückfragen</w:t>
            </w:r>
          </w:p>
        </w:tc>
      </w:tr>
      <w:tr w:rsidR="000A5632" w:rsidRPr="00E63998" w14:paraId="0C090E1D" w14:textId="77777777" w:rsidTr="0060509F">
        <w:trPr>
          <w:gridAfter w:val="1"/>
          <w:wAfter w:w="2469" w:type="pct"/>
          <w:trHeight w:val="283"/>
        </w:trPr>
        <w:tc>
          <w:tcPr>
            <w:tcW w:w="2531" w:type="pct"/>
          </w:tcPr>
          <w:p w14:paraId="79C90B54" w14:textId="414ABEC3" w:rsidR="000A5632" w:rsidRPr="00E63998" w:rsidRDefault="000A5632" w:rsidP="0060509F">
            <w:pPr>
              <w:pStyle w:val="AdresseAnsprprtn"/>
              <w:tabs>
                <w:tab w:val="clear" w:pos="136"/>
                <w:tab w:val="clear" w:pos="408"/>
              </w:tabs>
              <w:spacing w:after="0" w:line="320" w:lineRule="atLeast"/>
              <w:rPr>
                <w:rFonts w:asciiTheme="minorHAnsi" w:hAnsiTheme="minorHAnsi" w:cstheme="minorHAnsi"/>
                <w:sz w:val="24"/>
                <w:szCs w:val="24"/>
              </w:rPr>
            </w:pPr>
            <w:bookmarkStart w:id="6" w:name="Text11"/>
            <w:r w:rsidRPr="00E63998">
              <w:rPr>
                <w:rFonts w:asciiTheme="minorHAnsi" w:hAnsiTheme="minorHAnsi" w:cstheme="minorHAnsi"/>
                <w:sz w:val="24"/>
                <w:szCs w:val="24"/>
              </w:rPr>
              <w:t>Dr. Sandu-Daniel Kopp</w:t>
            </w:r>
          </w:p>
          <w:p w14:paraId="7827E593" w14:textId="69C305F9" w:rsidR="000A5632" w:rsidRPr="00E63998" w:rsidRDefault="000A5632" w:rsidP="0060509F">
            <w:pPr>
              <w:pStyle w:val="AdresseAnsprprtn"/>
              <w:tabs>
                <w:tab w:val="clear" w:pos="136"/>
                <w:tab w:val="clear" w:pos="408"/>
              </w:tabs>
              <w:spacing w:after="0" w:line="320" w:lineRule="atLeast"/>
              <w:rPr>
                <w:rFonts w:asciiTheme="minorHAnsi" w:hAnsiTheme="minorHAnsi" w:cstheme="minorHAnsi"/>
                <w:sz w:val="24"/>
                <w:szCs w:val="24"/>
              </w:rPr>
            </w:pPr>
            <w:r w:rsidRPr="00E63998">
              <w:rPr>
                <w:rFonts w:asciiTheme="minorHAnsi" w:hAnsiTheme="minorHAnsi" w:cstheme="minorHAnsi"/>
                <w:sz w:val="24"/>
                <w:szCs w:val="24"/>
              </w:rPr>
              <w:t xml:space="preserve">Energienetze, Regulierung und Mobilität </w:t>
            </w:r>
          </w:p>
          <w:p w14:paraId="2D9F20B4" w14:textId="3274F0C9" w:rsidR="000A5632" w:rsidRPr="00E63998" w:rsidRDefault="000A5632" w:rsidP="0060509F">
            <w:pPr>
              <w:pStyle w:val="AdresseAnsprprtn"/>
              <w:tabs>
                <w:tab w:val="clear" w:pos="136"/>
                <w:tab w:val="clear" w:pos="408"/>
              </w:tabs>
              <w:spacing w:after="0" w:line="320" w:lineRule="atLeast"/>
              <w:rPr>
                <w:rFonts w:asciiTheme="minorHAnsi" w:hAnsiTheme="minorHAnsi" w:cstheme="minorHAnsi"/>
                <w:sz w:val="24"/>
                <w:szCs w:val="24"/>
              </w:rPr>
            </w:pPr>
            <w:r w:rsidRPr="00E63998">
              <w:rPr>
                <w:rFonts w:asciiTheme="minorHAnsi" w:hAnsiTheme="minorHAnsi" w:cstheme="minorHAnsi"/>
                <w:sz w:val="24"/>
                <w:szCs w:val="24"/>
              </w:rPr>
              <w:t>Telefon: +49 30 30019</w:t>
            </w:r>
            <w:bookmarkEnd w:id="6"/>
            <w:r w:rsidRPr="00E63998">
              <w:rPr>
                <w:rFonts w:asciiTheme="minorHAnsi" w:hAnsiTheme="minorHAnsi" w:cstheme="minorHAnsi"/>
                <w:sz w:val="24"/>
                <w:szCs w:val="24"/>
              </w:rPr>
              <w:t xml:space="preserve">9-1111 </w:t>
            </w:r>
          </w:p>
          <w:p w14:paraId="4CB66D3C" w14:textId="21F0AC6C" w:rsidR="000A5632" w:rsidRPr="00E63998" w:rsidRDefault="000A5632" w:rsidP="0060509F">
            <w:pPr>
              <w:pStyle w:val="AdresseAnsprprtn"/>
              <w:tabs>
                <w:tab w:val="clear" w:pos="136"/>
                <w:tab w:val="clear" w:pos="408"/>
              </w:tabs>
              <w:spacing w:after="0" w:line="320" w:lineRule="atLeast"/>
              <w:rPr>
                <w:rFonts w:asciiTheme="minorHAnsi" w:hAnsiTheme="minorHAnsi" w:cstheme="minorHAnsi"/>
                <w:sz w:val="24"/>
                <w:szCs w:val="24"/>
              </w:rPr>
            </w:pPr>
            <w:r w:rsidRPr="00E63998">
              <w:rPr>
                <w:rFonts w:asciiTheme="minorHAnsi" w:hAnsiTheme="minorHAnsi" w:cstheme="minorHAnsi"/>
                <w:sz w:val="24"/>
                <w:szCs w:val="24"/>
              </w:rPr>
              <w:t>sandu-daniel.kopp@bdew.de</w:t>
            </w:r>
          </w:p>
        </w:tc>
      </w:tr>
      <w:tr w:rsidR="000B07A9" w:rsidRPr="00E63998" w14:paraId="357E34B4" w14:textId="77777777" w:rsidTr="0060509F">
        <w:trPr>
          <w:trHeight w:val="283"/>
        </w:trPr>
        <w:tc>
          <w:tcPr>
            <w:tcW w:w="2531" w:type="pct"/>
          </w:tcPr>
          <w:p w14:paraId="526F2CA6" w14:textId="77777777" w:rsidR="000B07A9" w:rsidRPr="00E63998" w:rsidRDefault="000B07A9" w:rsidP="0060509F">
            <w:pPr>
              <w:pStyle w:val="AdresseAnsprprtn"/>
              <w:tabs>
                <w:tab w:val="clear" w:pos="136"/>
                <w:tab w:val="clear" w:pos="408"/>
              </w:tabs>
              <w:spacing w:after="0" w:line="320" w:lineRule="atLeast"/>
              <w:rPr>
                <w:rFonts w:asciiTheme="minorHAnsi" w:hAnsiTheme="minorHAnsi" w:cstheme="minorHAnsi"/>
                <w:sz w:val="24"/>
                <w:szCs w:val="24"/>
              </w:rPr>
            </w:pPr>
          </w:p>
        </w:tc>
        <w:tc>
          <w:tcPr>
            <w:tcW w:w="2469" w:type="pct"/>
          </w:tcPr>
          <w:p w14:paraId="0E10CC67" w14:textId="77777777" w:rsidR="000B07A9" w:rsidRPr="00E63998" w:rsidRDefault="000B07A9" w:rsidP="0060509F">
            <w:pPr>
              <w:pStyle w:val="AdresseAnsprprtn"/>
              <w:tabs>
                <w:tab w:val="clear" w:pos="136"/>
                <w:tab w:val="clear" w:pos="408"/>
              </w:tabs>
              <w:spacing w:after="0" w:line="320" w:lineRule="atLeast"/>
              <w:rPr>
                <w:rFonts w:asciiTheme="minorHAnsi" w:hAnsiTheme="minorHAnsi" w:cstheme="minorHAnsi"/>
                <w:sz w:val="24"/>
                <w:szCs w:val="24"/>
              </w:rPr>
            </w:pPr>
          </w:p>
        </w:tc>
      </w:tr>
      <w:tr w:rsidR="00F26849" w:rsidRPr="00E63998" w14:paraId="076DACAB" w14:textId="77777777" w:rsidTr="0060509F">
        <w:trPr>
          <w:trHeight w:val="283"/>
        </w:trPr>
        <w:tc>
          <w:tcPr>
            <w:tcW w:w="2531" w:type="pct"/>
          </w:tcPr>
          <w:p w14:paraId="05E2B5C9" w14:textId="1A19AF49" w:rsidR="00F26849" w:rsidRPr="00E63998" w:rsidRDefault="009846E0" w:rsidP="0060509F">
            <w:pPr>
              <w:pStyle w:val="AdresseAnsprprtn"/>
              <w:tabs>
                <w:tab w:val="clear" w:pos="136"/>
                <w:tab w:val="clear" w:pos="408"/>
              </w:tabs>
              <w:spacing w:after="0" w:line="320" w:lineRule="atLeast"/>
              <w:rPr>
                <w:rFonts w:asciiTheme="minorHAnsi" w:hAnsiTheme="minorHAnsi" w:cstheme="minorHAnsi"/>
                <w:sz w:val="24"/>
                <w:szCs w:val="24"/>
              </w:rPr>
            </w:pPr>
            <w:r w:rsidRPr="00E63998">
              <w:rPr>
                <w:rFonts w:asciiTheme="minorHAnsi" w:hAnsiTheme="minorHAnsi" w:cstheme="minorHAnsi"/>
                <w:sz w:val="24"/>
                <w:szCs w:val="24"/>
              </w:rPr>
              <w:t>Dr. Patrick Fekete</w:t>
            </w:r>
          </w:p>
          <w:p w14:paraId="66664D9F" w14:textId="4C90E8A8" w:rsidR="00AB5B30" w:rsidRPr="00E63998" w:rsidRDefault="00AB5B30" w:rsidP="0060509F">
            <w:pPr>
              <w:pStyle w:val="AdresseAnsprprtn"/>
              <w:tabs>
                <w:tab w:val="clear" w:pos="136"/>
                <w:tab w:val="clear" w:pos="408"/>
              </w:tabs>
              <w:spacing w:after="0" w:line="320" w:lineRule="atLeast"/>
              <w:rPr>
                <w:rFonts w:asciiTheme="minorHAnsi" w:hAnsiTheme="minorHAnsi" w:cstheme="minorHAnsi"/>
                <w:sz w:val="24"/>
                <w:szCs w:val="24"/>
              </w:rPr>
            </w:pPr>
            <w:r w:rsidRPr="00E63998">
              <w:rPr>
                <w:rFonts w:asciiTheme="minorHAnsi" w:hAnsiTheme="minorHAnsi" w:cstheme="minorHAnsi"/>
                <w:sz w:val="24"/>
                <w:szCs w:val="24"/>
              </w:rPr>
              <w:t>Erzeugung und Systemintegration</w:t>
            </w:r>
          </w:p>
          <w:p w14:paraId="6E7976B4" w14:textId="6EBAE8C2" w:rsidR="0009306E" w:rsidRPr="00E63998" w:rsidRDefault="0009306E" w:rsidP="0009306E">
            <w:pPr>
              <w:pStyle w:val="AdresseAnsprprtn"/>
              <w:spacing w:after="0" w:line="320" w:lineRule="atLeast"/>
              <w:rPr>
                <w:rFonts w:asciiTheme="minorHAnsi" w:hAnsiTheme="minorHAnsi" w:cstheme="minorHAnsi"/>
                <w:sz w:val="24"/>
                <w:szCs w:val="24"/>
              </w:rPr>
            </w:pPr>
            <w:r w:rsidRPr="00E63998">
              <w:rPr>
                <w:rFonts w:asciiTheme="minorHAnsi" w:hAnsiTheme="minorHAnsi" w:cstheme="minorHAnsi"/>
                <w:sz w:val="24"/>
                <w:szCs w:val="24"/>
              </w:rPr>
              <w:t>Telefon: +49 30 300199-1313</w:t>
            </w:r>
          </w:p>
          <w:p w14:paraId="6BA4EEAA" w14:textId="44CBB7AC" w:rsidR="009846E0" w:rsidRPr="00E63998" w:rsidRDefault="0009306E" w:rsidP="0009306E">
            <w:pPr>
              <w:pStyle w:val="AdresseAnsprprtn"/>
              <w:tabs>
                <w:tab w:val="clear" w:pos="136"/>
                <w:tab w:val="clear" w:pos="408"/>
              </w:tabs>
              <w:spacing w:after="0" w:line="320" w:lineRule="atLeast"/>
              <w:rPr>
                <w:rFonts w:asciiTheme="minorHAnsi" w:hAnsiTheme="minorHAnsi" w:cstheme="minorHAnsi"/>
                <w:sz w:val="24"/>
                <w:szCs w:val="24"/>
              </w:rPr>
            </w:pPr>
            <w:r w:rsidRPr="00E63998">
              <w:rPr>
                <w:rFonts w:asciiTheme="minorHAnsi" w:hAnsiTheme="minorHAnsi" w:cstheme="minorHAnsi"/>
                <w:sz w:val="24"/>
                <w:szCs w:val="24"/>
              </w:rPr>
              <w:t>patrick.fekete@bdew.de</w:t>
            </w:r>
          </w:p>
        </w:tc>
        <w:tc>
          <w:tcPr>
            <w:tcW w:w="2469" w:type="pct"/>
          </w:tcPr>
          <w:p w14:paraId="3164E9E4" w14:textId="77777777" w:rsidR="00F26849" w:rsidRPr="00E63998" w:rsidRDefault="00F26849" w:rsidP="0060509F">
            <w:pPr>
              <w:pStyle w:val="AdresseAnsprprtn"/>
              <w:tabs>
                <w:tab w:val="clear" w:pos="136"/>
                <w:tab w:val="clear" w:pos="408"/>
              </w:tabs>
              <w:spacing w:after="0" w:line="320" w:lineRule="atLeast"/>
              <w:rPr>
                <w:rFonts w:asciiTheme="minorHAnsi" w:hAnsiTheme="minorHAnsi" w:cstheme="minorHAnsi"/>
                <w:sz w:val="24"/>
                <w:szCs w:val="24"/>
              </w:rPr>
            </w:pPr>
          </w:p>
        </w:tc>
      </w:tr>
    </w:tbl>
    <w:p w14:paraId="4353FE17" w14:textId="1433964B" w:rsidR="00395576" w:rsidRDefault="00395576" w:rsidP="000F3AD3">
      <w:pPr>
        <w:autoSpaceDE w:val="0"/>
        <w:autoSpaceDN w:val="0"/>
        <w:adjustRightInd w:val="0"/>
        <w:spacing w:line="320" w:lineRule="atLeast"/>
        <w:rPr>
          <w:rFonts w:asciiTheme="minorHAnsi" w:hAnsiTheme="minorHAnsi" w:cstheme="minorHAnsi"/>
          <w:sz w:val="24"/>
        </w:rPr>
      </w:pPr>
    </w:p>
    <w:p w14:paraId="1A1968E1" w14:textId="06865DE6" w:rsidR="0006496C" w:rsidRPr="0006496C" w:rsidRDefault="0006496C" w:rsidP="000F3AD3">
      <w:pPr>
        <w:autoSpaceDE w:val="0"/>
        <w:autoSpaceDN w:val="0"/>
        <w:adjustRightInd w:val="0"/>
        <w:spacing w:line="320" w:lineRule="atLeast"/>
        <w:rPr>
          <w:rFonts w:asciiTheme="minorHAnsi" w:hAnsiTheme="minorHAnsi" w:cstheme="minorHAnsi"/>
          <w:b/>
          <w:bCs/>
          <w:sz w:val="28"/>
          <w:szCs w:val="28"/>
        </w:rPr>
      </w:pPr>
      <w:r w:rsidRPr="0006496C">
        <w:rPr>
          <w:rFonts w:asciiTheme="minorHAnsi" w:hAnsiTheme="minorHAnsi" w:cstheme="minorHAnsi"/>
          <w:b/>
          <w:bCs/>
          <w:sz w:val="28"/>
          <w:szCs w:val="28"/>
        </w:rPr>
        <w:t>Ansprechpartner Beantragung BDEW-Codenummer(n)/MP-ID(s)</w:t>
      </w:r>
    </w:p>
    <w:p w14:paraId="47B4C50C" w14:textId="1209483E" w:rsidR="0006496C" w:rsidRPr="0006496C" w:rsidRDefault="00374D05" w:rsidP="0006496C">
      <w:pPr>
        <w:pStyle w:val="AdresseAnsprprtn"/>
        <w:tabs>
          <w:tab w:val="clear" w:pos="136"/>
          <w:tab w:val="clear" w:pos="408"/>
        </w:tabs>
        <w:spacing w:after="0" w:line="320" w:lineRule="atLeast"/>
        <w:rPr>
          <w:rFonts w:asciiTheme="minorHAnsi" w:hAnsiTheme="minorHAnsi" w:cstheme="minorHAnsi"/>
          <w:sz w:val="24"/>
          <w:szCs w:val="24"/>
        </w:rPr>
      </w:pPr>
      <w:hyperlink r:id="rId16" w:history="1">
        <w:r w:rsidR="0006496C" w:rsidRPr="0006496C">
          <w:rPr>
            <w:rStyle w:val="Hyperlink"/>
            <w:rFonts w:asciiTheme="minorHAnsi" w:hAnsiTheme="minorHAnsi" w:cstheme="minorHAnsi"/>
            <w:sz w:val="24"/>
            <w:szCs w:val="24"/>
          </w:rPr>
          <w:t>Energie Codes und Services GmbH</w:t>
        </w:r>
      </w:hyperlink>
    </w:p>
    <w:p w14:paraId="1451C59B" w14:textId="2D93F217" w:rsidR="0006496C" w:rsidRPr="0006496C" w:rsidRDefault="0006496C" w:rsidP="0006496C">
      <w:pPr>
        <w:pStyle w:val="StandardWeb"/>
        <w:spacing w:before="0" w:beforeAutospacing="0" w:after="0" w:afterAutospacing="0"/>
        <w:rPr>
          <w:rFonts w:ascii="Source Sans Pro" w:hAnsi="Source Sans Pro"/>
          <w:color w:val="000000"/>
        </w:rPr>
      </w:pPr>
      <w:r>
        <w:rPr>
          <w:rFonts w:ascii="Source Sans Pro" w:hAnsi="Source Sans Pro"/>
          <w:color w:val="000000"/>
        </w:rPr>
        <w:t xml:space="preserve">Telefon: +49 (0)30 / 300 199 </w:t>
      </w:r>
      <w:r w:rsidR="00C30BB4">
        <w:rPr>
          <w:rFonts w:ascii="Source Sans Pro" w:hAnsi="Source Sans Pro"/>
          <w:color w:val="000000"/>
        </w:rPr>
        <w:t>1141</w:t>
      </w:r>
    </w:p>
    <w:p w14:paraId="7ECDBF34" w14:textId="5DB1ABD1" w:rsidR="0006496C" w:rsidRDefault="0006496C" w:rsidP="0006496C">
      <w:pPr>
        <w:autoSpaceDE w:val="0"/>
        <w:autoSpaceDN w:val="0"/>
        <w:adjustRightInd w:val="0"/>
        <w:spacing w:line="320" w:lineRule="atLeast"/>
        <w:rPr>
          <w:rFonts w:asciiTheme="minorHAnsi" w:hAnsiTheme="minorHAnsi" w:cstheme="minorHAnsi"/>
          <w:color w:val="000000"/>
          <w:sz w:val="24"/>
        </w:rPr>
      </w:pPr>
      <w:r w:rsidRPr="0006496C">
        <w:rPr>
          <w:rFonts w:asciiTheme="minorHAnsi" w:hAnsiTheme="minorHAnsi" w:cstheme="minorHAnsi"/>
          <w:color w:val="000000"/>
          <w:sz w:val="24"/>
        </w:rPr>
        <w:t>Reinhardtstr. 32</w:t>
      </w:r>
      <w:r>
        <w:rPr>
          <w:rFonts w:asciiTheme="minorHAnsi" w:hAnsiTheme="minorHAnsi" w:cstheme="minorHAnsi"/>
          <w:color w:val="000000"/>
          <w:sz w:val="24"/>
        </w:rPr>
        <w:t>, 10117 Berlin</w:t>
      </w:r>
    </w:p>
    <w:p w14:paraId="669D0F57" w14:textId="77777777" w:rsidR="0006496C" w:rsidRPr="0006496C" w:rsidRDefault="0006496C">
      <w:pPr>
        <w:pStyle w:val="StandardWeb"/>
        <w:spacing w:before="0" w:beforeAutospacing="0" w:after="0" w:afterAutospacing="0"/>
        <w:rPr>
          <w:rFonts w:ascii="Source Sans Pro" w:hAnsi="Source Sans Pro"/>
          <w:color w:val="000000"/>
        </w:rPr>
      </w:pPr>
    </w:p>
    <w:sectPr w:rsidR="0006496C" w:rsidRPr="0006496C" w:rsidSect="00821373">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843" w:right="1276" w:bottom="2268" w:left="1389" w:header="227" w:footer="90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06853" w14:textId="77777777" w:rsidR="00374D05" w:rsidRDefault="00374D05">
      <w:r>
        <w:separator/>
      </w:r>
    </w:p>
  </w:endnote>
  <w:endnote w:type="continuationSeparator" w:id="0">
    <w:p w14:paraId="411B0594" w14:textId="77777777" w:rsidR="00374D05" w:rsidRDefault="00374D05">
      <w:r>
        <w:continuationSeparator/>
      </w:r>
    </w:p>
  </w:endnote>
  <w:endnote w:type="continuationNotice" w:id="1">
    <w:p w14:paraId="74963213" w14:textId="77777777" w:rsidR="00374D05" w:rsidRDefault="00374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ler Light">
    <w:altName w:val="Corbel"/>
    <w:charset w:val="00"/>
    <w:family w:val="auto"/>
    <w:pitch w:val="variable"/>
    <w:sig w:usb0="00000001" w:usb1="5000205B" w:usb2="00000000" w:usb3="00000000" w:csb0="00000093" w:csb1="00000000"/>
  </w:font>
  <w:font w:name="Source Sans Pro">
    <w:altName w:val="Source Sans Pro"/>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2AA4" w14:textId="77777777" w:rsidR="004931BD" w:rsidRDefault="004931BD" w:rsidP="00DE53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0FBC5E6" w14:textId="77777777" w:rsidR="004931BD" w:rsidRDefault="004931BD" w:rsidP="003F7E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3DF5" w14:textId="2F168084" w:rsidR="004931BD" w:rsidRPr="00983BF4" w:rsidRDefault="004931BD" w:rsidP="00FC2641">
    <w:pPr>
      <w:pStyle w:val="Paginierung"/>
      <w:framePr w:wrap="around" w:x="9317" w:y="15820"/>
      <w:rPr>
        <w:rFonts w:ascii="Calibri" w:hAnsi="Calibri" w:cs="Calibri"/>
      </w:rPr>
    </w:pPr>
    <w:r w:rsidRPr="00983BF4">
      <w:rPr>
        <w:rFonts w:ascii="Calibri" w:hAnsi="Calibri" w:cs="Calibri"/>
      </w:rPr>
      <w:fldChar w:fldCharType="begin"/>
    </w:r>
    <w:r w:rsidRPr="00983BF4">
      <w:rPr>
        <w:rFonts w:ascii="Calibri" w:hAnsi="Calibri" w:cs="Calibri"/>
      </w:rPr>
      <w:instrText xml:space="preserve"> IF </w:instrText>
    </w:r>
    <w:r w:rsidRPr="00983BF4">
      <w:rPr>
        <w:rFonts w:ascii="Calibri" w:hAnsi="Calibri" w:cs="Calibri"/>
      </w:rPr>
      <w:fldChar w:fldCharType="begin"/>
    </w:r>
    <w:r w:rsidRPr="00983BF4">
      <w:rPr>
        <w:rFonts w:ascii="Calibri" w:hAnsi="Calibri" w:cs="Calibri"/>
      </w:rPr>
      <w:instrText xml:space="preserve"> DOCPROPERTY Sprache</w:instrText>
    </w:r>
    <w:r w:rsidRPr="00983BF4">
      <w:rPr>
        <w:rFonts w:ascii="Calibri" w:hAnsi="Calibri" w:cs="Calibri"/>
      </w:rPr>
      <w:fldChar w:fldCharType="separate"/>
    </w:r>
    <w:r>
      <w:rPr>
        <w:rFonts w:ascii="Calibri" w:hAnsi="Calibri" w:cs="Calibri"/>
      </w:rPr>
      <w:instrText>Deutsch</w:instrText>
    </w:r>
    <w:r w:rsidRPr="00983BF4">
      <w:rPr>
        <w:rFonts w:ascii="Calibri" w:hAnsi="Calibri" w:cs="Calibri"/>
      </w:rPr>
      <w:fldChar w:fldCharType="end"/>
    </w:r>
    <w:r w:rsidRPr="00983BF4">
      <w:rPr>
        <w:rFonts w:ascii="Calibri" w:hAnsi="Calibri" w:cs="Calibri"/>
      </w:rPr>
      <w:instrText xml:space="preserve">="Deutsch" "Seite </w:instrText>
    </w:r>
    <w:r w:rsidRPr="00983BF4">
      <w:rPr>
        <w:rStyle w:val="Seitenzahl"/>
        <w:rFonts w:ascii="Calibri" w:hAnsi="Calibri" w:cs="Calibri"/>
      </w:rPr>
      <w:fldChar w:fldCharType="begin"/>
    </w:r>
    <w:r w:rsidRPr="00983BF4">
      <w:rPr>
        <w:rStyle w:val="Seitenzahl"/>
        <w:rFonts w:ascii="Calibri" w:hAnsi="Calibri" w:cs="Calibri"/>
      </w:rPr>
      <w:instrText xml:space="preserve"> PAGE </w:instrText>
    </w:r>
    <w:r w:rsidRPr="00983BF4">
      <w:rPr>
        <w:rStyle w:val="Seitenzahl"/>
        <w:rFonts w:ascii="Calibri" w:hAnsi="Calibri" w:cs="Calibri"/>
      </w:rPr>
      <w:fldChar w:fldCharType="separate"/>
    </w:r>
    <w:r>
      <w:rPr>
        <w:rStyle w:val="Seitenzahl"/>
        <w:rFonts w:ascii="Calibri" w:hAnsi="Calibri" w:cs="Calibri"/>
      </w:rPr>
      <w:instrText>2</w:instrText>
    </w:r>
    <w:r w:rsidRPr="00983BF4">
      <w:rPr>
        <w:rStyle w:val="Seitenzahl"/>
        <w:rFonts w:ascii="Calibri" w:hAnsi="Calibri" w:cs="Calibri"/>
      </w:rPr>
      <w:fldChar w:fldCharType="end"/>
    </w:r>
    <w:r w:rsidRPr="00983BF4">
      <w:rPr>
        <w:rStyle w:val="Seitenzahl"/>
        <w:rFonts w:ascii="Calibri" w:hAnsi="Calibri" w:cs="Calibri"/>
      </w:rPr>
      <w:instrText xml:space="preserve"> von </w:instrText>
    </w:r>
    <w:r w:rsidRPr="00983BF4">
      <w:rPr>
        <w:rStyle w:val="Seitenzahl"/>
        <w:rFonts w:ascii="Calibri" w:hAnsi="Calibri" w:cs="Calibri"/>
      </w:rPr>
      <w:fldChar w:fldCharType="begin"/>
    </w:r>
    <w:r w:rsidRPr="00983BF4">
      <w:rPr>
        <w:rStyle w:val="Seitenzahl"/>
        <w:rFonts w:ascii="Calibri" w:hAnsi="Calibri" w:cs="Calibri"/>
      </w:rPr>
      <w:instrText xml:space="preserve"> SECTIONPAGES</w:instrText>
    </w:r>
    <w:r w:rsidRPr="00983BF4">
      <w:rPr>
        <w:rStyle w:val="Seitenzahl"/>
        <w:rFonts w:ascii="Calibri" w:hAnsi="Calibri" w:cs="Calibri"/>
      </w:rPr>
      <w:fldChar w:fldCharType="separate"/>
    </w:r>
    <w:r>
      <w:rPr>
        <w:rStyle w:val="Seitenzahl"/>
        <w:rFonts w:ascii="Calibri" w:hAnsi="Calibri" w:cs="Calibri"/>
      </w:rPr>
      <w:instrText>2</w:instrText>
    </w:r>
    <w:r w:rsidRPr="00983BF4">
      <w:rPr>
        <w:rStyle w:val="Seitenzahl"/>
        <w:rFonts w:ascii="Calibri" w:hAnsi="Calibri" w:cs="Calibri"/>
      </w:rPr>
      <w:fldChar w:fldCharType="end"/>
    </w:r>
    <w:r w:rsidRPr="00983BF4">
      <w:rPr>
        <w:rStyle w:val="Seitenzahl"/>
        <w:rFonts w:ascii="Calibri" w:hAnsi="Calibri" w:cs="Calibri"/>
      </w:rPr>
      <w:instrText>"</w:instrText>
    </w:r>
    <w:r w:rsidRPr="00983BF4">
      <w:rPr>
        <w:rFonts w:ascii="Calibri" w:hAnsi="Calibri" w:cs="Calibri"/>
      </w:rPr>
      <w:fldChar w:fldCharType="separate"/>
    </w:r>
    <w:r w:rsidRPr="00983BF4">
      <w:rPr>
        <w:rFonts w:ascii="Calibri" w:hAnsi="Calibri" w:cs="Calibri"/>
      </w:rPr>
      <w:t xml:space="preserve">Seite </w:t>
    </w:r>
    <w:r>
      <w:rPr>
        <w:rStyle w:val="Seitenzahl"/>
        <w:rFonts w:ascii="Calibri" w:hAnsi="Calibri" w:cs="Calibri"/>
      </w:rPr>
      <w:t>2</w:t>
    </w:r>
    <w:r w:rsidRPr="00983BF4">
      <w:rPr>
        <w:rStyle w:val="Seitenzahl"/>
        <w:rFonts w:ascii="Calibri" w:hAnsi="Calibri" w:cs="Calibri"/>
      </w:rPr>
      <w:t xml:space="preserve"> von </w:t>
    </w:r>
    <w:r>
      <w:rPr>
        <w:rStyle w:val="Seitenzahl"/>
        <w:rFonts w:ascii="Calibri" w:hAnsi="Calibri" w:cs="Calibri"/>
      </w:rPr>
      <w:t>2</w:t>
    </w:r>
    <w:r w:rsidRPr="00983BF4">
      <w:rPr>
        <w:rFonts w:ascii="Calibri" w:hAnsi="Calibri" w:cs="Calibri"/>
      </w:rPr>
      <w:fldChar w:fldCharType="end"/>
    </w:r>
    <w:r w:rsidRPr="00983BF4">
      <w:rPr>
        <w:rFonts w:ascii="Calibri" w:hAnsi="Calibri" w:cs="Calibri"/>
      </w:rPr>
      <w:fldChar w:fldCharType="begin"/>
    </w:r>
    <w:r w:rsidRPr="00983BF4">
      <w:rPr>
        <w:rFonts w:ascii="Calibri" w:hAnsi="Calibri" w:cs="Calibri"/>
      </w:rPr>
      <w:instrText xml:space="preserve">IF </w:instrText>
    </w:r>
    <w:r w:rsidRPr="00983BF4">
      <w:rPr>
        <w:rFonts w:ascii="Calibri" w:hAnsi="Calibri" w:cs="Calibri"/>
      </w:rPr>
      <w:fldChar w:fldCharType="begin"/>
    </w:r>
    <w:r w:rsidRPr="00983BF4">
      <w:rPr>
        <w:rFonts w:ascii="Calibri" w:hAnsi="Calibri" w:cs="Calibri"/>
      </w:rPr>
      <w:instrText xml:space="preserve"> DOCPROPERTY Sprache</w:instrText>
    </w:r>
    <w:r w:rsidRPr="00983BF4">
      <w:rPr>
        <w:rFonts w:ascii="Calibri" w:hAnsi="Calibri" w:cs="Calibri"/>
      </w:rPr>
      <w:fldChar w:fldCharType="separate"/>
    </w:r>
    <w:r>
      <w:rPr>
        <w:rFonts w:ascii="Calibri" w:hAnsi="Calibri" w:cs="Calibri"/>
      </w:rPr>
      <w:instrText>Deutsch</w:instrText>
    </w:r>
    <w:r w:rsidRPr="00983BF4">
      <w:rPr>
        <w:rFonts w:ascii="Calibri" w:hAnsi="Calibri" w:cs="Calibri"/>
      </w:rPr>
      <w:fldChar w:fldCharType="end"/>
    </w:r>
    <w:r w:rsidRPr="00983BF4">
      <w:rPr>
        <w:rFonts w:ascii="Calibri" w:hAnsi="Calibri" w:cs="Calibri"/>
      </w:rPr>
      <w:instrText>="Englisch" "</w:instrText>
    </w:r>
    <w:r w:rsidRPr="00983BF4">
      <w:rPr>
        <w:rStyle w:val="Seitenzahl"/>
        <w:rFonts w:ascii="Calibri" w:hAnsi="Calibri" w:cs="Calibri"/>
      </w:rPr>
      <w:fldChar w:fldCharType="begin"/>
    </w:r>
    <w:r w:rsidRPr="00983BF4">
      <w:rPr>
        <w:rStyle w:val="Seitenzahl"/>
        <w:rFonts w:ascii="Calibri" w:hAnsi="Calibri" w:cs="Calibri"/>
      </w:rPr>
      <w:instrText xml:space="preserve"> PAGE </w:instrText>
    </w:r>
    <w:r w:rsidRPr="00983BF4">
      <w:rPr>
        <w:rStyle w:val="Seitenzahl"/>
        <w:rFonts w:ascii="Calibri" w:hAnsi="Calibri" w:cs="Calibri"/>
      </w:rPr>
      <w:fldChar w:fldCharType="separate"/>
    </w:r>
    <w:r w:rsidRPr="00983BF4">
      <w:rPr>
        <w:rStyle w:val="Seitenzahl"/>
        <w:rFonts w:ascii="Calibri" w:hAnsi="Calibri" w:cs="Calibri"/>
      </w:rPr>
      <w:instrText>1</w:instrText>
    </w:r>
    <w:r w:rsidRPr="00983BF4">
      <w:rPr>
        <w:rStyle w:val="Seitenzahl"/>
        <w:rFonts w:ascii="Calibri" w:hAnsi="Calibri" w:cs="Calibri"/>
      </w:rPr>
      <w:fldChar w:fldCharType="end"/>
    </w:r>
    <w:r w:rsidRPr="00983BF4">
      <w:rPr>
        <w:rStyle w:val="Seitenzahl"/>
        <w:rFonts w:ascii="Calibri" w:hAnsi="Calibri" w:cs="Calibri"/>
      </w:rPr>
      <w:instrText>/</w:instrText>
    </w:r>
    <w:r w:rsidRPr="00983BF4">
      <w:rPr>
        <w:rStyle w:val="Seitenzahl"/>
        <w:rFonts w:ascii="Calibri" w:hAnsi="Calibri" w:cs="Calibri"/>
      </w:rPr>
      <w:fldChar w:fldCharType="begin"/>
    </w:r>
    <w:r w:rsidRPr="00983BF4">
      <w:rPr>
        <w:rStyle w:val="Seitenzahl"/>
        <w:rFonts w:ascii="Calibri" w:hAnsi="Calibri" w:cs="Calibri"/>
      </w:rPr>
      <w:instrText xml:space="preserve"> SECTIONPAGES</w:instrText>
    </w:r>
    <w:r w:rsidRPr="00983BF4">
      <w:rPr>
        <w:rStyle w:val="Seitenzahl"/>
        <w:rFonts w:ascii="Calibri" w:hAnsi="Calibri" w:cs="Calibri"/>
      </w:rPr>
      <w:fldChar w:fldCharType="separate"/>
    </w:r>
    <w:r w:rsidRPr="00983BF4">
      <w:rPr>
        <w:rStyle w:val="Seitenzahl"/>
        <w:rFonts w:ascii="Calibri" w:hAnsi="Calibri" w:cs="Calibri"/>
      </w:rPr>
      <w:instrText>1</w:instrText>
    </w:r>
    <w:r w:rsidRPr="00983BF4">
      <w:rPr>
        <w:rStyle w:val="Seitenzahl"/>
        <w:rFonts w:ascii="Calibri" w:hAnsi="Calibri" w:cs="Calibri"/>
      </w:rPr>
      <w:fldChar w:fldCharType="end"/>
    </w:r>
    <w:r w:rsidRPr="00983BF4">
      <w:rPr>
        <w:rStyle w:val="Seitenzahl"/>
        <w:rFonts w:ascii="Calibri" w:hAnsi="Calibri" w:cs="Calibri"/>
      </w:rPr>
      <w:instrText>"</w:instrText>
    </w:r>
    <w:r w:rsidRPr="00983BF4">
      <w:rPr>
        <w:rFonts w:ascii="Calibri" w:hAnsi="Calibri" w:cs="Calibri"/>
      </w:rPr>
      <w:fldChar w:fldCharType="end"/>
    </w:r>
    <w:r w:rsidRPr="00983BF4">
      <w:rPr>
        <w:rFonts w:ascii="Calibri" w:hAnsi="Calibri" w:cs="Calibri"/>
      </w:rPr>
      <w:fldChar w:fldCharType="begin"/>
    </w:r>
    <w:r w:rsidRPr="00983BF4">
      <w:rPr>
        <w:rFonts w:ascii="Calibri" w:hAnsi="Calibri" w:cs="Calibri"/>
      </w:rPr>
      <w:instrText xml:space="preserve"> IF </w:instrText>
    </w:r>
    <w:r w:rsidRPr="00983BF4">
      <w:rPr>
        <w:rFonts w:ascii="Calibri" w:hAnsi="Calibri" w:cs="Calibri"/>
      </w:rPr>
      <w:fldChar w:fldCharType="begin"/>
    </w:r>
    <w:r w:rsidRPr="00983BF4">
      <w:rPr>
        <w:rFonts w:ascii="Calibri" w:hAnsi="Calibri" w:cs="Calibri"/>
      </w:rPr>
      <w:instrText xml:space="preserve"> DOCPROPERTY Sprache</w:instrText>
    </w:r>
    <w:r w:rsidRPr="00983BF4">
      <w:rPr>
        <w:rFonts w:ascii="Calibri" w:hAnsi="Calibri" w:cs="Calibri"/>
      </w:rPr>
      <w:fldChar w:fldCharType="separate"/>
    </w:r>
    <w:r>
      <w:rPr>
        <w:rFonts w:ascii="Calibri" w:hAnsi="Calibri" w:cs="Calibri"/>
      </w:rPr>
      <w:instrText>Deutsch</w:instrText>
    </w:r>
    <w:r w:rsidRPr="00983BF4">
      <w:rPr>
        <w:rFonts w:ascii="Calibri" w:hAnsi="Calibri" w:cs="Calibri"/>
      </w:rPr>
      <w:fldChar w:fldCharType="end"/>
    </w:r>
    <w:r w:rsidRPr="00983BF4">
      <w:rPr>
        <w:rFonts w:ascii="Calibri" w:hAnsi="Calibri" w:cs="Calibri"/>
      </w:rPr>
      <w:instrText>="Französisch" "</w:instrText>
    </w:r>
    <w:r w:rsidRPr="00983BF4">
      <w:rPr>
        <w:rStyle w:val="Seitenzahl"/>
        <w:rFonts w:ascii="Calibri" w:hAnsi="Calibri" w:cs="Calibri"/>
      </w:rPr>
      <w:fldChar w:fldCharType="begin"/>
    </w:r>
    <w:r w:rsidRPr="00983BF4">
      <w:rPr>
        <w:rStyle w:val="Seitenzahl"/>
        <w:rFonts w:ascii="Calibri" w:hAnsi="Calibri" w:cs="Calibri"/>
      </w:rPr>
      <w:instrText xml:space="preserve"> PAGE </w:instrText>
    </w:r>
    <w:r w:rsidRPr="00983BF4">
      <w:rPr>
        <w:rStyle w:val="Seitenzahl"/>
        <w:rFonts w:ascii="Calibri" w:hAnsi="Calibri" w:cs="Calibri"/>
      </w:rPr>
      <w:fldChar w:fldCharType="separate"/>
    </w:r>
    <w:r w:rsidRPr="00983BF4">
      <w:rPr>
        <w:rStyle w:val="Seitenzahl"/>
        <w:rFonts w:ascii="Calibri" w:hAnsi="Calibri" w:cs="Calibri"/>
      </w:rPr>
      <w:instrText>2</w:instrText>
    </w:r>
    <w:r w:rsidRPr="00983BF4">
      <w:rPr>
        <w:rStyle w:val="Seitenzahl"/>
        <w:rFonts w:ascii="Calibri" w:hAnsi="Calibri" w:cs="Calibri"/>
      </w:rPr>
      <w:fldChar w:fldCharType="end"/>
    </w:r>
    <w:r w:rsidRPr="00983BF4">
      <w:rPr>
        <w:rStyle w:val="Seitenzahl"/>
        <w:rFonts w:ascii="Calibri" w:hAnsi="Calibri" w:cs="Calibri"/>
      </w:rPr>
      <w:instrText>/</w:instrText>
    </w:r>
    <w:r w:rsidRPr="00983BF4">
      <w:rPr>
        <w:rStyle w:val="Seitenzahl"/>
        <w:rFonts w:ascii="Calibri" w:hAnsi="Calibri" w:cs="Calibri"/>
      </w:rPr>
      <w:fldChar w:fldCharType="begin"/>
    </w:r>
    <w:r w:rsidRPr="00983BF4">
      <w:rPr>
        <w:rStyle w:val="Seitenzahl"/>
        <w:rFonts w:ascii="Calibri" w:hAnsi="Calibri" w:cs="Calibri"/>
      </w:rPr>
      <w:instrText xml:space="preserve"> SECTIONPAGES</w:instrText>
    </w:r>
    <w:r w:rsidRPr="00983BF4">
      <w:rPr>
        <w:rStyle w:val="Seitenzahl"/>
        <w:rFonts w:ascii="Calibri" w:hAnsi="Calibri" w:cs="Calibri"/>
      </w:rPr>
      <w:fldChar w:fldCharType="separate"/>
    </w:r>
    <w:r w:rsidRPr="00983BF4">
      <w:rPr>
        <w:rStyle w:val="Seitenzahl"/>
        <w:rFonts w:ascii="Calibri" w:hAnsi="Calibri" w:cs="Calibri"/>
      </w:rPr>
      <w:instrText>2</w:instrText>
    </w:r>
    <w:r w:rsidRPr="00983BF4">
      <w:rPr>
        <w:rStyle w:val="Seitenzahl"/>
        <w:rFonts w:ascii="Calibri" w:hAnsi="Calibri" w:cs="Calibri"/>
      </w:rPr>
      <w:fldChar w:fldCharType="end"/>
    </w:r>
    <w:r w:rsidRPr="00983BF4">
      <w:rPr>
        <w:rStyle w:val="Seitenzahl"/>
        <w:rFonts w:ascii="Calibri" w:hAnsi="Calibri" w:cs="Calibri"/>
      </w:rPr>
      <w:instrText>"</w:instrText>
    </w:r>
    <w:r w:rsidRPr="00983BF4">
      <w:rPr>
        <w:rFonts w:ascii="Calibri" w:hAnsi="Calibri" w:cs="Calibri"/>
      </w:rPr>
      <w:fldChar w:fldCharType="end"/>
    </w:r>
  </w:p>
  <w:p w14:paraId="6108B2DF" w14:textId="77777777" w:rsidR="004931BD" w:rsidRPr="008A60BD" w:rsidRDefault="004931BD" w:rsidP="00017FDF">
    <w:pPr>
      <w:pStyle w:val="Paginierung"/>
      <w:framePr w:w="0" w:hRule="auto" w:wrap="auto" w:vAnchor="margin" w:hAnchor="text" w:xAlign="left" w:yAlign="inline"/>
      <w:rPr>
        <w:rFonts w:asciiTheme="minorHAnsi" w:hAnsiTheme="minorHAnsi"/>
        <w:szCs w:val="14"/>
      </w:rPr>
    </w:pPr>
    <w:r w:rsidRPr="00FC2641">
      <w:rPr>
        <w:rFonts w:asciiTheme="minorHAnsi" w:hAnsiTheme="minorHAnsi"/>
        <w:szCs w:val="14"/>
      </w:rPr>
      <mc:AlternateContent>
        <mc:Choice Requires="wps">
          <w:drawing>
            <wp:anchor distT="0" distB="0" distL="114300" distR="114300" simplePos="0" relativeHeight="251658252" behindDoc="0" locked="0" layoutInCell="1" allowOverlap="1" wp14:anchorId="7E30E9F9" wp14:editId="358D0253">
              <wp:simplePos x="0" y="0"/>
              <wp:positionH relativeFrom="column">
                <wp:posOffset>-866140</wp:posOffset>
              </wp:positionH>
              <wp:positionV relativeFrom="paragraph">
                <wp:posOffset>-156362</wp:posOffset>
              </wp:positionV>
              <wp:extent cx="7559675" cy="0"/>
              <wp:effectExtent l="0" t="0" r="22225" b="19050"/>
              <wp:wrapNone/>
              <wp:docPr id="29" name="Gerader Verbinder 29"/>
              <wp:cNvGraphicFramePr/>
              <a:graphic xmlns:a="http://schemas.openxmlformats.org/drawingml/2006/main">
                <a:graphicData uri="http://schemas.microsoft.com/office/word/2010/wordprocessingShape">
                  <wps:wsp>
                    <wps:cNvCnPr/>
                    <wps:spPr>
                      <a:xfrm>
                        <a:off x="0" y="0"/>
                        <a:ext cx="7559675" cy="0"/>
                      </a:xfrm>
                      <a:prstGeom prst="line">
                        <a:avLst/>
                      </a:prstGeom>
                      <a:ln w="12700">
                        <a:solidFill>
                          <a:srgbClr val="C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B1741B" id="Gerader Verbinder 29" o:spid="_x0000_s1026"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pt,-12.3pt" to="527.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" strokecolor="#c20000" strokeweight="1pt">
              <v:stroke joinstyle="miter"/>
            </v:line>
          </w:pict>
        </mc:Fallback>
      </mc:AlternateContent>
    </w:r>
    <w:r w:rsidRPr="00FC2641">
      <w:rPr>
        <w:rFonts w:asciiTheme="minorHAnsi" w:hAnsiTheme="minorHAnsi"/>
        <w:szCs w:val="14"/>
      </w:rPr>
      <mc:AlternateContent>
        <mc:Choice Requires="wps">
          <w:drawing>
            <wp:anchor distT="0" distB="0" distL="114300" distR="114300" simplePos="0" relativeHeight="251658253" behindDoc="0" locked="0" layoutInCell="1" allowOverlap="1" wp14:anchorId="7D9EF035" wp14:editId="55721B16">
              <wp:simplePos x="0" y="0"/>
              <wp:positionH relativeFrom="page">
                <wp:posOffset>882015</wp:posOffset>
              </wp:positionH>
              <wp:positionV relativeFrom="page">
                <wp:posOffset>10045065</wp:posOffset>
              </wp:positionV>
              <wp:extent cx="1368000" cy="162000"/>
              <wp:effectExtent l="0" t="0" r="3810" b="9525"/>
              <wp:wrapNone/>
              <wp:docPr id="30" name="BDEW-VKU-GEODE-A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15093" w14:textId="77777777" w:rsidR="004931BD" w:rsidRPr="00AB4477" w:rsidRDefault="004931BD" w:rsidP="00FC2641">
                          <w:pPr>
                            <w:pStyle w:val="Standard-klein"/>
                            <w:rPr>
                              <w:rFonts w:asciiTheme="minorHAnsi" w:hAnsiTheme="minorHAnsi" w:cstheme="minorHAnsi"/>
                            </w:rPr>
                          </w:pPr>
                          <w:r>
                            <w:rPr>
                              <w:rFonts w:asciiTheme="minorHAnsi" w:hAnsiTheme="minorHAnsi" w:cstheme="minorHAnsi"/>
                            </w:rPr>
                            <w:t>www.bdew.de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EF035" id="_x0000_t202" coordsize="21600,21600" o:spt="202" path="m,l,21600r21600,l21600,xe">
              <v:stroke joinstyle="miter"/>
              <v:path gradientshapeok="t" o:connecttype="rect"/>
            </v:shapetype>
            <v:shape id="BDEW-VKU-GEODE-Ablock" o:spid="_x0000_s1026" type="#_x0000_t202" style="position:absolute;margin-left:69.45pt;margin-top:790.95pt;width:107.7pt;height:12.7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" filled="f" stroked="f">
              <v:textbox inset="0,0,0,0">
                <w:txbxContent>
                  <w:p w14:paraId="7A615093" w14:textId="77777777" w:rsidR="004931BD" w:rsidRPr="00AB4477" w:rsidRDefault="004931BD" w:rsidP="00FC2641">
                    <w:pPr>
                      <w:pStyle w:val="Standard-klein"/>
                      <w:rPr>
                        <w:rFonts w:asciiTheme="minorHAnsi" w:hAnsiTheme="minorHAnsi" w:cstheme="minorHAnsi"/>
                      </w:rPr>
                    </w:pPr>
                    <w:r>
                      <w:rPr>
                        <w:rFonts w:asciiTheme="minorHAnsi" w:hAnsiTheme="minorHAnsi" w:cstheme="minorHAnsi"/>
                      </w:rPr>
                      <w:t>www.bdew.de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6D11" w14:textId="2B13FCA4" w:rsidR="004931BD" w:rsidRPr="00BF14F4" w:rsidRDefault="004931BD" w:rsidP="003714F4">
    <w:pPr>
      <w:pStyle w:val="AdresseAnsprprtn"/>
      <w:framePr w:w="2155" w:h="210" w:hRule="exact" w:wrap="around" w:vAnchor="page" w:hAnchor="page" w:x="9317" w:y="15820"/>
      <w:spacing w:after="0" w:line="210" w:lineRule="atLeast"/>
      <w:rPr>
        <w:rStyle w:val="Seitenzahl"/>
        <w:rFonts w:asciiTheme="minorHAnsi" w:hAnsiTheme="minorHAnsi" w:cstheme="minorHAnsi"/>
        <w:sz w:val="14"/>
        <w:szCs w:val="14"/>
      </w:rPr>
    </w:pPr>
    <w:r w:rsidRPr="00BF14F4">
      <w:rPr>
        <w:rStyle w:val="Seitenzahl"/>
        <w:rFonts w:asciiTheme="minorHAnsi" w:hAnsiTheme="minorHAnsi" w:cstheme="minorHAnsi"/>
        <w:sz w:val="14"/>
        <w:szCs w:val="14"/>
      </w:rPr>
      <w:t xml:space="preserve">Seite </w:t>
    </w:r>
    <w:r w:rsidRPr="00BF14F4">
      <w:rPr>
        <w:rStyle w:val="Seitenzahl"/>
        <w:rFonts w:asciiTheme="minorHAnsi" w:hAnsiTheme="minorHAnsi" w:cstheme="minorHAnsi"/>
        <w:sz w:val="14"/>
        <w:szCs w:val="14"/>
      </w:rPr>
      <w:fldChar w:fldCharType="begin"/>
    </w:r>
    <w:r w:rsidRPr="00BF14F4">
      <w:rPr>
        <w:rStyle w:val="Seitenzahl"/>
        <w:rFonts w:asciiTheme="minorHAnsi" w:hAnsiTheme="minorHAnsi" w:cstheme="minorHAnsi"/>
        <w:sz w:val="14"/>
        <w:szCs w:val="14"/>
      </w:rPr>
      <w:instrText>PAGE  \* Arabic  \* MERGEFORMAT</w:instrText>
    </w:r>
    <w:r w:rsidRPr="00BF14F4">
      <w:rPr>
        <w:rStyle w:val="Seitenzahl"/>
        <w:rFonts w:asciiTheme="minorHAnsi" w:hAnsiTheme="minorHAnsi" w:cstheme="minorHAnsi"/>
        <w:sz w:val="14"/>
        <w:szCs w:val="14"/>
      </w:rPr>
      <w:fldChar w:fldCharType="separate"/>
    </w:r>
    <w:r>
      <w:rPr>
        <w:rStyle w:val="Seitenzahl"/>
        <w:rFonts w:asciiTheme="minorHAnsi" w:hAnsiTheme="minorHAnsi" w:cstheme="minorHAnsi"/>
        <w:noProof/>
        <w:sz w:val="14"/>
        <w:szCs w:val="14"/>
      </w:rPr>
      <w:t>1</w:t>
    </w:r>
    <w:r w:rsidRPr="00BF14F4">
      <w:rPr>
        <w:rStyle w:val="Seitenzahl"/>
        <w:rFonts w:asciiTheme="minorHAnsi" w:hAnsiTheme="minorHAnsi" w:cstheme="minorHAnsi"/>
        <w:sz w:val="14"/>
        <w:szCs w:val="14"/>
      </w:rPr>
      <w:fldChar w:fldCharType="end"/>
    </w:r>
    <w:r w:rsidRPr="00BF14F4">
      <w:rPr>
        <w:rStyle w:val="Seitenzahl"/>
        <w:rFonts w:asciiTheme="minorHAnsi" w:hAnsiTheme="minorHAnsi" w:cstheme="minorHAnsi"/>
        <w:sz w:val="14"/>
        <w:szCs w:val="14"/>
      </w:rPr>
      <w:t xml:space="preserve"> von </w:t>
    </w:r>
    <w:r w:rsidRPr="00BF14F4">
      <w:rPr>
        <w:rStyle w:val="Seitenzahl"/>
        <w:rFonts w:asciiTheme="minorHAnsi" w:hAnsiTheme="minorHAnsi" w:cstheme="minorHAnsi"/>
        <w:sz w:val="14"/>
        <w:szCs w:val="14"/>
      </w:rPr>
      <w:fldChar w:fldCharType="begin"/>
    </w:r>
    <w:r w:rsidRPr="00BF14F4">
      <w:rPr>
        <w:rStyle w:val="Seitenzahl"/>
        <w:rFonts w:asciiTheme="minorHAnsi" w:hAnsiTheme="minorHAnsi" w:cstheme="minorHAnsi"/>
        <w:sz w:val="14"/>
        <w:szCs w:val="14"/>
      </w:rPr>
      <w:instrText>NUMPAGES  \* Arabic  \* MERGEFORMAT</w:instrText>
    </w:r>
    <w:r w:rsidRPr="00BF14F4">
      <w:rPr>
        <w:rStyle w:val="Seitenzahl"/>
        <w:rFonts w:asciiTheme="minorHAnsi" w:hAnsiTheme="minorHAnsi" w:cstheme="minorHAnsi"/>
        <w:sz w:val="14"/>
        <w:szCs w:val="14"/>
      </w:rPr>
      <w:fldChar w:fldCharType="separate"/>
    </w:r>
    <w:r>
      <w:rPr>
        <w:rStyle w:val="Seitenzahl"/>
        <w:rFonts w:asciiTheme="minorHAnsi" w:hAnsiTheme="minorHAnsi" w:cstheme="minorHAnsi"/>
        <w:noProof/>
        <w:sz w:val="14"/>
        <w:szCs w:val="14"/>
      </w:rPr>
      <w:t>12</w:t>
    </w:r>
    <w:r w:rsidRPr="00BF14F4">
      <w:rPr>
        <w:rStyle w:val="Seitenzahl"/>
        <w:rFonts w:asciiTheme="minorHAnsi" w:hAnsiTheme="minorHAnsi" w:cstheme="minorHAnsi"/>
        <w:sz w:val="14"/>
        <w:szCs w:val="14"/>
      </w:rPr>
      <w:fldChar w:fldCharType="end"/>
    </w:r>
  </w:p>
  <w:p w14:paraId="516DE23E" w14:textId="77777777" w:rsidR="004931BD" w:rsidRPr="008A60BD" w:rsidRDefault="004931BD" w:rsidP="008A1C40">
    <w:pPr>
      <w:pStyle w:val="Fuzeile"/>
      <w:rPr>
        <w:rFonts w:asciiTheme="minorHAnsi" w:hAnsiTheme="minorHAnsi"/>
      </w:rPr>
    </w:pPr>
    <w:r w:rsidRPr="008A60BD">
      <w:rPr>
        <w:rFonts w:asciiTheme="minorHAnsi" w:hAnsiTheme="minorHAnsi"/>
        <w:noProof/>
      </w:rPr>
      <mc:AlternateContent>
        <mc:Choice Requires="wps">
          <w:drawing>
            <wp:anchor distT="0" distB="0" distL="114300" distR="114300" simplePos="0" relativeHeight="251658247" behindDoc="0" locked="0" layoutInCell="1" allowOverlap="1" wp14:anchorId="3E6A5203" wp14:editId="0FD9155C">
              <wp:simplePos x="0" y="0"/>
              <wp:positionH relativeFrom="page">
                <wp:posOffset>882015</wp:posOffset>
              </wp:positionH>
              <wp:positionV relativeFrom="page">
                <wp:posOffset>9519285</wp:posOffset>
              </wp:positionV>
              <wp:extent cx="4424400" cy="684000"/>
              <wp:effectExtent l="0" t="0" r="14605" b="1905"/>
              <wp:wrapNone/>
              <wp:docPr id="35" name="BDEW-VKU-GEODE-A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400" cy="68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F1EB" w14:textId="77777777" w:rsidR="004931BD" w:rsidRDefault="004931BD" w:rsidP="00807D24">
                          <w:pPr>
                            <w:autoSpaceDE w:val="0"/>
                            <w:autoSpaceDN w:val="0"/>
                            <w:adjustRightInd w:val="0"/>
                            <w:spacing w:after="0" w:line="210" w:lineRule="atLeast"/>
                            <w:rPr>
                              <w:rFonts w:ascii="Calibri" w:hAnsi="Calibri" w:cs="Calibri"/>
                              <w:sz w:val="14"/>
                              <w:szCs w:val="14"/>
                            </w:rPr>
                          </w:pPr>
                          <w:r>
                            <w:rPr>
                              <w:rFonts w:ascii="Calibri" w:hAnsi="Calibri" w:cs="Calibri"/>
                              <w:sz w:val="14"/>
                              <w:szCs w:val="14"/>
                            </w:rPr>
                            <w:t>Der Bundesverband der Energie- und Wasserwirtschaft (BDEW), Berlin, und seine Landesorganisationen vertreten über</w:t>
                          </w:r>
                        </w:p>
                        <w:p w14:paraId="5FE6A5A1" w14:textId="77777777" w:rsidR="004931BD" w:rsidRDefault="004931BD" w:rsidP="00807D24">
                          <w:pPr>
                            <w:autoSpaceDE w:val="0"/>
                            <w:autoSpaceDN w:val="0"/>
                            <w:adjustRightInd w:val="0"/>
                            <w:spacing w:after="0" w:line="210" w:lineRule="atLeast"/>
                            <w:rPr>
                              <w:rFonts w:ascii="Calibri" w:hAnsi="Calibri" w:cs="Calibri"/>
                              <w:sz w:val="14"/>
                              <w:szCs w:val="14"/>
                            </w:rPr>
                          </w:pPr>
                          <w:r>
                            <w:rPr>
                              <w:rFonts w:ascii="Calibri" w:hAnsi="Calibri" w:cs="Calibri"/>
                              <w:sz w:val="14"/>
                              <w:szCs w:val="14"/>
                            </w:rPr>
                            <w:t>1.900 Unternehmen. Das Spektrum der Mitglieder reicht von lokalen und kommunalen über regionale bis hin zu über-</w:t>
                          </w:r>
                          <w:r>
                            <w:rPr>
                              <w:rFonts w:ascii="Calibri" w:hAnsi="Calibri" w:cs="Calibri"/>
                              <w:sz w:val="14"/>
                              <w:szCs w:val="14"/>
                            </w:rPr>
                            <w:br/>
                            <w:t>regionalen Unternehmen. Sie repräsentieren rund 90 Prozent des Strom- und gut 60 Prozent des Nah- und Fernwärme-</w:t>
                          </w:r>
                          <w:r>
                            <w:rPr>
                              <w:rFonts w:ascii="Calibri" w:hAnsi="Calibri" w:cs="Calibri"/>
                              <w:sz w:val="14"/>
                              <w:szCs w:val="14"/>
                            </w:rPr>
                            <w:br/>
                            <w:t>absatzes, 90 Prozent des Erdgasabsatzes, über 90 Prozent der Energienetze sowie 80 Prozent der Trinkwasser-Förderung</w:t>
                          </w:r>
                        </w:p>
                        <w:p w14:paraId="2E6CF97D" w14:textId="77777777" w:rsidR="004931BD" w:rsidRPr="00AB4477" w:rsidRDefault="004931BD" w:rsidP="00807D24">
                          <w:pPr>
                            <w:spacing w:line="210" w:lineRule="atLeast"/>
                            <w:rPr>
                              <w:rFonts w:asciiTheme="minorHAnsi" w:hAnsiTheme="minorHAnsi" w:cstheme="minorHAnsi"/>
                            </w:rPr>
                          </w:pPr>
                          <w:r>
                            <w:rPr>
                              <w:rFonts w:ascii="Calibri" w:hAnsi="Calibri" w:cs="Calibri"/>
                              <w:sz w:val="14"/>
                              <w:szCs w:val="14"/>
                            </w:rPr>
                            <w:t>und rund ein Drittel der Abwasser-Entsorgung in Deutschland.</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A5203" id="_x0000_t202" coordsize="21600,21600" o:spt="202" path="m,l,21600r21600,l21600,xe">
              <v:stroke joinstyle="miter"/>
              <v:path gradientshapeok="t" o:connecttype="rect"/>
            </v:shapetype>
            <v:shape id="_x0000_s1027" type="#_x0000_t202" style="position:absolute;margin-left:69.45pt;margin-top:749.55pt;width:348.4pt;height:53.8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" filled="f" stroked="f">
              <v:textbox inset="0,0,0,0">
                <w:txbxContent>
                  <w:p w14:paraId="476DF1EB" w14:textId="77777777" w:rsidR="004931BD" w:rsidRDefault="004931BD" w:rsidP="00807D24">
                    <w:pPr>
                      <w:autoSpaceDE w:val="0"/>
                      <w:autoSpaceDN w:val="0"/>
                      <w:adjustRightInd w:val="0"/>
                      <w:spacing w:after="0" w:line="210" w:lineRule="atLeast"/>
                      <w:rPr>
                        <w:rFonts w:ascii="Calibri" w:hAnsi="Calibri" w:cs="Calibri"/>
                        <w:sz w:val="14"/>
                        <w:szCs w:val="14"/>
                      </w:rPr>
                    </w:pPr>
                    <w:r>
                      <w:rPr>
                        <w:rFonts w:ascii="Calibri" w:hAnsi="Calibri" w:cs="Calibri"/>
                        <w:sz w:val="14"/>
                        <w:szCs w:val="14"/>
                      </w:rPr>
                      <w:t>Der Bundesverband der Energie- und Wasserwirtschaft (BDEW), Berlin, und seine Landesorganisationen vertreten über</w:t>
                    </w:r>
                  </w:p>
                  <w:p w14:paraId="5FE6A5A1" w14:textId="77777777" w:rsidR="004931BD" w:rsidRDefault="004931BD" w:rsidP="00807D24">
                    <w:pPr>
                      <w:autoSpaceDE w:val="0"/>
                      <w:autoSpaceDN w:val="0"/>
                      <w:adjustRightInd w:val="0"/>
                      <w:spacing w:after="0" w:line="210" w:lineRule="atLeast"/>
                      <w:rPr>
                        <w:rFonts w:ascii="Calibri" w:hAnsi="Calibri" w:cs="Calibri"/>
                        <w:sz w:val="14"/>
                        <w:szCs w:val="14"/>
                      </w:rPr>
                    </w:pPr>
                    <w:r>
                      <w:rPr>
                        <w:rFonts w:ascii="Calibri" w:hAnsi="Calibri" w:cs="Calibri"/>
                        <w:sz w:val="14"/>
                        <w:szCs w:val="14"/>
                      </w:rPr>
                      <w:t>1.900 Unternehmen. Das Spektrum der Mitglieder reicht von lokalen und kommunalen über regionale bis hin zu über-</w:t>
                    </w:r>
                    <w:r>
                      <w:rPr>
                        <w:rFonts w:ascii="Calibri" w:hAnsi="Calibri" w:cs="Calibri"/>
                        <w:sz w:val="14"/>
                        <w:szCs w:val="14"/>
                      </w:rPr>
                      <w:br/>
                      <w:t>regionalen Unternehmen. Sie repräsentieren rund 90 Prozent des Strom- und gut 60 Prozent des Nah- und Fernwärme-</w:t>
                    </w:r>
                    <w:r>
                      <w:rPr>
                        <w:rFonts w:ascii="Calibri" w:hAnsi="Calibri" w:cs="Calibri"/>
                        <w:sz w:val="14"/>
                        <w:szCs w:val="14"/>
                      </w:rPr>
                      <w:br/>
                      <w:t>absatzes, 90 Prozent des Erdgasabsatzes, über 90 Prozent der Energienetze sowie 80 Prozent der Trinkwasser-Förderung</w:t>
                    </w:r>
                  </w:p>
                  <w:p w14:paraId="2E6CF97D" w14:textId="77777777" w:rsidR="004931BD" w:rsidRPr="00AB4477" w:rsidRDefault="004931BD" w:rsidP="00807D24">
                    <w:pPr>
                      <w:spacing w:line="210" w:lineRule="atLeast"/>
                      <w:rPr>
                        <w:rFonts w:asciiTheme="minorHAnsi" w:hAnsiTheme="minorHAnsi" w:cstheme="minorHAnsi"/>
                      </w:rPr>
                    </w:pPr>
                    <w:r>
                      <w:rPr>
                        <w:rFonts w:ascii="Calibri" w:hAnsi="Calibri" w:cs="Calibri"/>
                        <w:sz w:val="14"/>
                        <w:szCs w:val="14"/>
                      </w:rPr>
                      <w:t>und rund ein Drittel der Abwasser-Entsorgung in Deutschland.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4488" w14:textId="77777777" w:rsidR="004931BD" w:rsidRDefault="004931BD" w:rsidP="00DE53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EC5C9A2" w14:textId="77777777" w:rsidR="004931BD" w:rsidRDefault="004931BD" w:rsidP="003F7ECA">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433B" w14:textId="653066EC" w:rsidR="004931BD" w:rsidRPr="00983BF4" w:rsidRDefault="004931BD" w:rsidP="00FC2641">
    <w:pPr>
      <w:pStyle w:val="Paginierung"/>
      <w:framePr w:wrap="around" w:x="9317" w:y="15820"/>
      <w:rPr>
        <w:rFonts w:ascii="Calibri" w:hAnsi="Calibri" w:cs="Calibri"/>
      </w:rPr>
    </w:pPr>
    <w:r w:rsidRPr="00983BF4">
      <w:rPr>
        <w:rFonts w:ascii="Calibri" w:hAnsi="Calibri" w:cs="Calibri"/>
      </w:rPr>
      <w:fldChar w:fldCharType="begin"/>
    </w:r>
    <w:r w:rsidRPr="00983BF4">
      <w:rPr>
        <w:rFonts w:ascii="Calibri" w:hAnsi="Calibri" w:cs="Calibri"/>
      </w:rPr>
      <w:instrText xml:space="preserve"> IF </w:instrText>
    </w:r>
    <w:r w:rsidRPr="00983BF4">
      <w:rPr>
        <w:rFonts w:ascii="Calibri" w:hAnsi="Calibri" w:cs="Calibri"/>
      </w:rPr>
      <w:fldChar w:fldCharType="begin"/>
    </w:r>
    <w:r w:rsidRPr="00983BF4">
      <w:rPr>
        <w:rFonts w:ascii="Calibri" w:hAnsi="Calibri" w:cs="Calibri"/>
      </w:rPr>
      <w:instrText xml:space="preserve"> DOCPROPERTY Sprache</w:instrText>
    </w:r>
    <w:r w:rsidRPr="00983BF4">
      <w:rPr>
        <w:rFonts w:ascii="Calibri" w:hAnsi="Calibri" w:cs="Calibri"/>
      </w:rPr>
      <w:fldChar w:fldCharType="separate"/>
    </w:r>
    <w:r>
      <w:rPr>
        <w:rFonts w:ascii="Calibri" w:hAnsi="Calibri" w:cs="Calibri"/>
      </w:rPr>
      <w:instrText>Deutsch</w:instrText>
    </w:r>
    <w:r w:rsidRPr="00983BF4">
      <w:rPr>
        <w:rFonts w:ascii="Calibri" w:hAnsi="Calibri" w:cs="Calibri"/>
      </w:rPr>
      <w:fldChar w:fldCharType="end"/>
    </w:r>
    <w:r w:rsidRPr="00983BF4">
      <w:rPr>
        <w:rFonts w:ascii="Calibri" w:hAnsi="Calibri" w:cs="Calibri"/>
      </w:rPr>
      <w:instrText xml:space="preserve">="Deutsch" "Seite </w:instrText>
    </w:r>
    <w:r w:rsidRPr="00983BF4">
      <w:rPr>
        <w:rStyle w:val="Seitenzahl"/>
        <w:rFonts w:ascii="Calibri" w:hAnsi="Calibri" w:cs="Calibri"/>
      </w:rPr>
      <w:fldChar w:fldCharType="begin"/>
    </w:r>
    <w:r w:rsidRPr="00983BF4">
      <w:rPr>
        <w:rStyle w:val="Seitenzahl"/>
        <w:rFonts w:ascii="Calibri" w:hAnsi="Calibri" w:cs="Calibri"/>
      </w:rPr>
      <w:instrText xml:space="preserve"> PAGE </w:instrText>
    </w:r>
    <w:r w:rsidRPr="00983BF4">
      <w:rPr>
        <w:rStyle w:val="Seitenzahl"/>
        <w:rFonts w:ascii="Calibri" w:hAnsi="Calibri" w:cs="Calibri"/>
      </w:rPr>
      <w:fldChar w:fldCharType="separate"/>
    </w:r>
    <w:r w:rsidR="00D54528">
      <w:rPr>
        <w:rStyle w:val="Seitenzahl"/>
        <w:rFonts w:ascii="Calibri" w:hAnsi="Calibri" w:cs="Calibri"/>
      </w:rPr>
      <w:instrText>2</w:instrText>
    </w:r>
    <w:r w:rsidRPr="00983BF4">
      <w:rPr>
        <w:rStyle w:val="Seitenzahl"/>
        <w:rFonts w:ascii="Calibri" w:hAnsi="Calibri" w:cs="Calibri"/>
      </w:rPr>
      <w:fldChar w:fldCharType="end"/>
    </w:r>
    <w:r w:rsidRPr="00983BF4">
      <w:rPr>
        <w:rStyle w:val="Seitenzahl"/>
        <w:rFonts w:ascii="Calibri" w:hAnsi="Calibri" w:cs="Calibri"/>
      </w:rPr>
      <w:instrText xml:space="preserve"> von </w:instrText>
    </w:r>
    <w:r w:rsidRPr="00983BF4">
      <w:rPr>
        <w:rStyle w:val="Seitenzahl"/>
        <w:rFonts w:ascii="Calibri" w:hAnsi="Calibri" w:cs="Calibri"/>
      </w:rPr>
      <w:fldChar w:fldCharType="begin"/>
    </w:r>
    <w:r w:rsidRPr="00983BF4">
      <w:rPr>
        <w:rStyle w:val="Seitenzahl"/>
        <w:rFonts w:ascii="Calibri" w:hAnsi="Calibri" w:cs="Calibri"/>
      </w:rPr>
      <w:instrText xml:space="preserve"> SECTIONPAGES</w:instrText>
    </w:r>
    <w:r w:rsidRPr="00983BF4">
      <w:rPr>
        <w:rStyle w:val="Seitenzahl"/>
        <w:rFonts w:ascii="Calibri" w:hAnsi="Calibri" w:cs="Calibri"/>
      </w:rPr>
      <w:fldChar w:fldCharType="separate"/>
    </w:r>
    <w:r w:rsidR="00D54528">
      <w:rPr>
        <w:rStyle w:val="Seitenzahl"/>
        <w:rFonts w:ascii="Calibri" w:hAnsi="Calibri" w:cs="Calibri"/>
      </w:rPr>
      <w:instrText>7</w:instrText>
    </w:r>
    <w:r w:rsidRPr="00983BF4">
      <w:rPr>
        <w:rStyle w:val="Seitenzahl"/>
        <w:rFonts w:ascii="Calibri" w:hAnsi="Calibri" w:cs="Calibri"/>
      </w:rPr>
      <w:fldChar w:fldCharType="end"/>
    </w:r>
    <w:r w:rsidRPr="00983BF4">
      <w:rPr>
        <w:rStyle w:val="Seitenzahl"/>
        <w:rFonts w:ascii="Calibri" w:hAnsi="Calibri" w:cs="Calibri"/>
      </w:rPr>
      <w:instrText>"</w:instrText>
    </w:r>
    <w:r w:rsidRPr="00983BF4">
      <w:rPr>
        <w:rFonts w:ascii="Calibri" w:hAnsi="Calibri" w:cs="Calibri"/>
      </w:rPr>
      <w:fldChar w:fldCharType="separate"/>
    </w:r>
    <w:r w:rsidR="00D54528" w:rsidRPr="00983BF4">
      <w:rPr>
        <w:rFonts w:ascii="Calibri" w:hAnsi="Calibri" w:cs="Calibri"/>
      </w:rPr>
      <w:t xml:space="preserve">Seite </w:t>
    </w:r>
    <w:r w:rsidR="00D54528">
      <w:rPr>
        <w:rStyle w:val="Seitenzahl"/>
        <w:rFonts w:ascii="Calibri" w:hAnsi="Calibri" w:cs="Calibri"/>
      </w:rPr>
      <w:t>2</w:t>
    </w:r>
    <w:r w:rsidR="00D54528" w:rsidRPr="00983BF4">
      <w:rPr>
        <w:rStyle w:val="Seitenzahl"/>
        <w:rFonts w:ascii="Calibri" w:hAnsi="Calibri" w:cs="Calibri"/>
      </w:rPr>
      <w:t xml:space="preserve"> von </w:t>
    </w:r>
    <w:r w:rsidR="00D54528">
      <w:rPr>
        <w:rStyle w:val="Seitenzahl"/>
        <w:rFonts w:ascii="Calibri" w:hAnsi="Calibri" w:cs="Calibri"/>
      </w:rPr>
      <w:t>7</w:t>
    </w:r>
    <w:r w:rsidRPr="00983BF4">
      <w:rPr>
        <w:rFonts w:ascii="Calibri" w:hAnsi="Calibri" w:cs="Calibri"/>
      </w:rPr>
      <w:fldChar w:fldCharType="end"/>
    </w:r>
    <w:r w:rsidRPr="00983BF4">
      <w:rPr>
        <w:rFonts w:ascii="Calibri" w:hAnsi="Calibri" w:cs="Calibri"/>
      </w:rPr>
      <w:fldChar w:fldCharType="begin"/>
    </w:r>
    <w:r w:rsidRPr="00983BF4">
      <w:rPr>
        <w:rFonts w:ascii="Calibri" w:hAnsi="Calibri" w:cs="Calibri"/>
      </w:rPr>
      <w:instrText xml:space="preserve">IF </w:instrText>
    </w:r>
    <w:r w:rsidRPr="00983BF4">
      <w:rPr>
        <w:rFonts w:ascii="Calibri" w:hAnsi="Calibri" w:cs="Calibri"/>
      </w:rPr>
      <w:fldChar w:fldCharType="begin"/>
    </w:r>
    <w:r w:rsidRPr="00983BF4">
      <w:rPr>
        <w:rFonts w:ascii="Calibri" w:hAnsi="Calibri" w:cs="Calibri"/>
      </w:rPr>
      <w:instrText xml:space="preserve"> DOCPROPERTY Sprache</w:instrText>
    </w:r>
    <w:r w:rsidRPr="00983BF4">
      <w:rPr>
        <w:rFonts w:ascii="Calibri" w:hAnsi="Calibri" w:cs="Calibri"/>
      </w:rPr>
      <w:fldChar w:fldCharType="separate"/>
    </w:r>
    <w:r>
      <w:rPr>
        <w:rFonts w:ascii="Calibri" w:hAnsi="Calibri" w:cs="Calibri"/>
      </w:rPr>
      <w:instrText>Deutsch</w:instrText>
    </w:r>
    <w:r w:rsidRPr="00983BF4">
      <w:rPr>
        <w:rFonts w:ascii="Calibri" w:hAnsi="Calibri" w:cs="Calibri"/>
      </w:rPr>
      <w:fldChar w:fldCharType="end"/>
    </w:r>
    <w:r w:rsidRPr="00983BF4">
      <w:rPr>
        <w:rFonts w:ascii="Calibri" w:hAnsi="Calibri" w:cs="Calibri"/>
      </w:rPr>
      <w:instrText>="Englisch" "</w:instrText>
    </w:r>
    <w:r w:rsidRPr="00983BF4">
      <w:rPr>
        <w:rStyle w:val="Seitenzahl"/>
        <w:rFonts w:ascii="Calibri" w:hAnsi="Calibri" w:cs="Calibri"/>
      </w:rPr>
      <w:fldChar w:fldCharType="begin"/>
    </w:r>
    <w:r w:rsidRPr="00983BF4">
      <w:rPr>
        <w:rStyle w:val="Seitenzahl"/>
        <w:rFonts w:ascii="Calibri" w:hAnsi="Calibri" w:cs="Calibri"/>
      </w:rPr>
      <w:instrText xml:space="preserve"> PAGE </w:instrText>
    </w:r>
    <w:r w:rsidRPr="00983BF4">
      <w:rPr>
        <w:rStyle w:val="Seitenzahl"/>
        <w:rFonts w:ascii="Calibri" w:hAnsi="Calibri" w:cs="Calibri"/>
      </w:rPr>
      <w:fldChar w:fldCharType="separate"/>
    </w:r>
    <w:r w:rsidRPr="00983BF4">
      <w:rPr>
        <w:rStyle w:val="Seitenzahl"/>
        <w:rFonts w:ascii="Calibri" w:hAnsi="Calibri" w:cs="Calibri"/>
      </w:rPr>
      <w:instrText>1</w:instrText>
    </w:r>
    <w:r w:rsidRPr="00983BF4">
      <w:rPr>
        <w:rStyle w:val="Seitenzahl"/>
        <w:rFonts w:ascii="Calibri" w:hAnsi="Calibri" w:cs="Calibri"/>
      </w:rPr>
      <w:fldChar w:fldCharType="end"/>
    </w:r>
    <w:r w:rsidRPr="00983BF4">
      <w:rPr>
        <w:rStyle w:val="Seitenzahl"/>
        <w:rFonts w:ascii="Calibri" w:hAnsi="Calibri" w:cs="Calibri"/>
      </w:rPr>
      <w:instrText>/</w:instrText>
    </w:r>
    <w:r w:rsidRPr="00983BF4">
      <w:rPr>
        <w:rStyle w:val="Seitenzahl"/>
        <w:rFonts w:ascii="Calibri" w:hAnsi="Calibri" w:cs="Calibri"/>
      </w:rPr>
      <w:fldChar w:fldCharType="begin"/>
    </w:r>
    <w:r w:rsidRPr="00983BF4">
      <w:rPr>
        <w:rStyle w:val="Seitenzahl"/>
        <w:rFonts w:ascii="Calibri" w:hAnsi="Calibri" w:cs="Calibri"/>
      </w:rPr>
      <w:instrText xml:space="preserve"> SECTIONPAGES</w:instrText>
    </w:r>
    <w:r w:rsidRPr="00983BF4">
      <w:rPr>
        <w:rStyle w:val="Seitenzahl"/>
        <w:rFonts w:ascii="Calibri" w:hAnsi="Calibri" w:cs="Calibri"/>
      </w:rPr>
      <w:fldChar w:fldCharType="separate"/>
    </w:r>
    <w:r w:rsidRPr="00983BF4">
      <w:rPr>
        <w:rStyle w:val="Seitenzahl"/>
        <w:rFonts w:ascii="Calibri" w:hAnsi="Calibri" w:cs="Calibri"/>
      </w:rPr>
      <w:instrText>1</w:instrText>
    </w:r>
    <w:r w:rsidRPr="00983BF4">
      <w:rPr>
        <w:rStyle w:val="Seitenzahl"/>
        <w:rFonts w:ascii="Calibri" w:hAnsi="Calibri" w:cs="Calibri"/>
      </w:rPr>
      <w:fldChar w:fldCharType="end"/>
    </w:r>
    <w:r w:rsidRPr="00983BF4">
      <w:rPr>
        <w:rStyle w:val="Seitenzahl"/>
        <w:rFonts w:ascii="Calibri" w:hAnsi="Calibri" w:cs="Calibri"/>
      </w:rPr>
      <w:instrText>"</w:instrText>
    </w:r>
    <w:r w:rsidRPr="00983BF4">
      <w:rPr>
        <w:rFonts w:ascii="Calibri" w:hAnsi="Calibri" w:cs="Calibri"/>
      </w:rPr>
      <w:fldChar w:fldCharType="end"/>
    </w:r>
    <w:r w:rsidRPr="00983BF4">
      <w:rPr>
        <w:rFonts w:ascii="Calibri" w:hAnsi="Calibri" w:cs="Calibri"/>
      </w:rPr>
      <w:fldChar w:fldCharType="begin"/>
    </w:r>
    <w:r w:rsidRPr="00983BF4">
      <w:rPr>
        <w:rFonts w:ascii="Calibri" w:hAnsi="Calibri" w:cs="Calibri"/>
      </w:rPr>
      <w:instrText xml:space="preserve"> IF </w:instrText>
    </w:r>
    <w:r w:rsidRPr="00983BF4">
      <w:rPr>
        <w:rFonts w:ascii="Calibri" w:hAnsi="Calibri" w:cs="Calibri"/>
      </w:rPr>
      <w:fldChar w:fldCharType="begin"/>
    </w:r>
    <w:r w:rsidRPr="00983BF4">
      <w:rPr>
        <w:rFonts w:ascii="Calibri" w:hAnsi="Calibri" w:cs="Calibri"/>
      </w:rPr>
      <w:instrText xml:space="preserve"> DOCPROPERTY Sprache</w:instrText>
    </w:r>
    <w:r w:rsidRPr="00983BF4">
      <w:rPr>
        <w:rFonts w:ascii="Calibri" w:hAnsi="Calibri" w:cs="Calibri"/>
      </w:rPr>
      <w:fldChar w:fldCharType="separate"/>
    </w:r>
    <w:r>
      <w:rPr>
        <w:rFonts w:ascii="Calibri" w:hAnsi="Calibri" w:cs="Calibri"/>
      </w:rPr>
      <w:instrText>Deutsch</w:instrText>
    </w:r>
    <w:r w:rsidRPr="00983BF4">
      <w:rPr>
        <w:rFonts w:ascii="Calibri" w:hAnsi="Calibri" w:cs="Calibri"/>
      </w:rPr>
      <w:fldChar w:fldCharType="end"/>
    </w:r>
    <w:r w:rsidRPr="00983BF4">
      <w:rPr>
        <w:rFonts w:ascii="Calibri" w:hAnsi="Calibri" w:cs="Calibri"/>
      </w:rPr>
      <w:instrText>="Französisch" "</w:instrText>
    </w:r>
    <w:r w:rsidRPr="00983BF4">
      <w:rPr>
        <w:rStyle w:val="Seitenzahl"/>
        <w:rFonts w:ascii="Calibri" w:hAnsi="Calibri" w:cs="Calibri"/>
      </w:rPr>
      <w:fldChar w:fldCharType="begin"/>
    </w:r>
    <w:r w:rsidRPr="00983BF4">
      <w:rPr>
        <w:rStyle w:val="Seitenzahl"/>
        <w:rFonts w:ascii="Calibri" w:hAnsi="Calibri" w:cs="Calibri"/>
      </w:rPr>
      <w:instrText xml:space="preserve"> PAGE </w:instrText>
    </w:r>
    <w:r w:rsidRPr="00983BF4">
      <w:rPr>
        <w:rStyle w:val="Seitenzahl"/>
        <w:rFonts w:ascii="Calibri" w:hAnsi="Calibri" w:cs="Calibri"/>
      </w:rPr>
      <w:fldChar w:fldCharType="separate"/>
    </w:r>
    <w:r w:rsidRPr="00983BF4">
      <w:rPr>
        <w:rStyle w:val="Seitenzahl"/>
        <w:rFonts w:ascii="Calibri" w:hAnsi="Calibri" w:cs="Calibri"/>
      </w:rPr>
      <w:instrText>2</w:instrText>
    </w:r>
    <w:r w:rsidRPr="00983BF4">
      <w:rPr>
        <w:rStyle w:val="Seitenzahl"/>
        <w:rFonts w:ascii="Calibri" w:hAnsi="Calibri" w:cs="Calibri"/>
      </w:rPr>
      <w:fldChar w:fldCharType="end"/>
    </w:r>
    <w:r w:rsidRPr="00983BF4">
      <w:rPr>
        <w:rStyle w:val="Seitenzahl"/>
        <w:rFonts w:ascii="Calibri" w:hAnsi="Calibri" w:cs="Calibri"/>
      </w:rPr>
      <w:instrText>/</w:instrText>
    </w:r>
    <w:r w:rsidRPr="00983BF4">
      <w:rPr>
        <w:rStyle w:val="Seitenzahl"/>
        <w:rFonts w:ascii="Calibri" w:hAnsi="Calibri" w:cs="Calibri"/>
      </w:rPr>
      <w:fldChar w:fldCharType="begin"/>
    </w:r>
    <w:r w:rsidRPr="00983BF4">
      <w:rPr>
        <w:rStyle w:val="Seitenzahl"/>
        <w:rFonts w:ascii="Calibri" w:hAnsi="Calibri" w:cs="Calibri"/>
      </w:rPr>
      <w:instrText xml:space="preserve"> SECTIONPAGES</w:instrText>
    </w:r>
    <w:r w:rsidRPr="00983BF4">
      <w:rPr>
        <w:rStyle w:val="Seitenzahl"/>
        <w:rFonts w:ascii="Calibri" w:hAnsi="Calibri" w:cs="Calibri"/>
      </w:rPr>
      <w:fldChar w:fldCharType="separate"/>
    </w:r>
    <w:r w:rsidRPr="00983BF4">
      <w:rPr>
        <w:rStyle w:val="Seitenzahl"/>
        <w:rFonts w:ascii="Calibri" w:hAnsi="Calibri" w:cs="Calibri"/>
      </w:rPr>
      <w:instrText>2</w:instrText>
    </w:r>
    <w:r w:rsidRPr="00983BF4">
      <w:rPr>
        <w:rStyle w:val="Seitenzahl"/>
        <w:rFonts w:ascii="Calibri" w:hAnsi="Calibri" w:cs="Calibri"/>
      </w:rPr>
      <w:fldChar w:fldCharType="end"/>
    </w:r>
    <w:r w:rsidRPr="00983BF4">
      <w:rPr>
        <w:rStyle w:val="Seitenzahl"/>
        <w:rFonts w:ascii="Calibri" w:hAnsi="Calibri" w:cs="Calibri"/>
      </w:rPr>
      <w:instrText>"</w:instrText>
    </w:r>
    <w:r w:rsidRPr="00983BF4">
      <w:rPr>
        <w:rFonts w:ascii="Calibri" w:hAnsi="Calibri" w:cs="Calibri"/>
      </w:rPr>
      <w:fldChar w:fldCharType="end"/>
    </w:r>
  </w:p>
  <w:p w14:paraId="703BDA0A" w14:textId="77777777" w:rsidR="004931BD" w:rsidRPr="008A60BD" w:rsidRDefault="004931BD" w:rsidP="00017FDF">
    <w:pPr>
      <w:pStyle w:val="Paginierung"/>
      <w:framePr w:w="0" w:hRule="auto" w:wrap="auto" w:vAnchor="margin" w:hAnchor="text" w:xAlign="left" w:yAlign="inline"/>
      <w:rPr>
        <w:rFonts w:asciiTheme="minorHAnsi" w:hAnsiTheme="minorHAnsi"/>
        <w:szCs w:val="14"/>
      </w:rPr>
    </w:pPr>
    <w:r w:rsidRPr="00FC2641">
      <w:rPr>
        <w:rFonts w:asciiTheme="minorHAnsi" w:hAnsiTheme="minorHAnsi"/>
        <w:szCs w:val="14"/>
      </w:rPr>
      <mc:AlternateContent>
        <mc:Choice Requires="wps">
          <w:drawing>
            <wp:anchor distT="0" distB="0" distL="114300" distR="114300" simplePos="0" relativeHeight="251658245" behindDoc="0" locked="0" layoutInCell="1" allowOverlap="1" wp14:anchorId="7C6FC095" wp14:editId="663C1E85">
              <wp:simplePos x="0" y="0"/>
              <wp:positionH relativeFrom="column">
                <wp:posOffset>-866140</wp:posOffset>
              </wp:positionH>
              <wp:positionV relativeFrom="paragraph">
                <wp:posOffset>-156362</wp:posOffset>
              </wp:positionV>
              <wp:extent cx="7559675" cy="0"/>
              <wp:effectExtent l="0" t="0" r="22225" b="19050"/>
              <wp:wrapNone/>
              <wp:docPr id="18580" name="Gerader Verbinder 18580"/>
              <wp:cNvGraphicFramePr/>
              <a:graphic xmlns:a="http://schemas.openxmlformats.org/drawingml/2006/main">
                <a:graphicData uri="http://schemas.microsoft.com/office/word/2010/wordprocessingShape">
                  <wps:wsp>
                    <wps:cNvCnPr/>
                    <wps:spPr>
                      <a:xfrm>
                        <a:off x="0" y="0"/>
                        <a:ext cx="7559675" cy="0"/>
                      </a:xfrm>
                      <a:prstGeom prst="line">
                        <a:avLst/>
                      </a:prstGeom>
                      <a:ln w="12700">
                        <a:solidFill>
                          <a:srgbClr val="C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CA168" id="Gerader Verbinder 18580"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pt,-12.3pt" to="527.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" strokecolor="#c20000" strokeweight="1pt">
              <v:stroke joinstyle="miter"/>
            </v:line>
          </w:pict>
        </mc:Fallback>
      </mc:AlternateContent>
    </w:r>
    <w:r w:rsidRPr="00FC2641">
      <w:rPr>
        <w:rFonts w:asciiTheme="minorHAnsi" w:hAnsiTheme="minorHAnsi"/>
        <w:szCs w:val="14"/>
      </w:rPr>
      <mc:AlternateContent>
        <mc:Choice Requires="wps">
          <w:drawing>
            <wp:anchor distT="0" distB="0" distL="114300" distR="114300" simplePos="0" relativeHeight="251658246" behindDoc="0" locked="0" layoutInCell="1" allowOverlap="1" wp14:anchorId="2B6BC10A" wp14:editId="5FD9659D">
              <wp:simplePos x="0" y="0"/>
              <wp:positionH relativeFrom="page">
                <wp:posOffset>882015</wp:posOffset>
              </wp:positionH>
              <wp:positionV relativeFrom="page">
                <wp:posOffset>10045065</wp:posOffset>
              </wp:positionV>
              <wp:extent cx="1368000" cy="162000"/>
              <wp:effectExtent l="0" t="0" r="3810" b="9525"/>
              <wp:wrapNone/>
              <wp:docPr id="23" name="BDEW-VKU-GEODE-A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E8329" w14:textId="77777777" w:rsidR="004931BD" w:rsidRPr="00AB4477" w:rsidRDefault="004931BD" w:rsidP="00FC2641">
                          <w:pPr>
                            <w:pStyle w:val="Standard-klein"/>
                            <w:rPr>
                              <w:rFonts w:asciiTheme="minorHAnsi" w:hAnsiTheme="minorHAnsi" w:cstheme="minorHAnsi"/>
                            </w:rPr>
                          </w:pPr>
                          <w:r>
                            <w:rPr>
                              <w:rFonts w:asciiTheme="minorHAnsi" w:hAnsiTheme="minorHAnsi" w:cstheme="minorHAnsi"/>
                            </w:rPr>
                            <w:t>www.bdew.de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BC10A" id="_x0000_t202" coordsize="21600,21600" o:spt="202" path="m,l,21600r21600,l21600,xe">
              <v:stroke joinstyle="miter"/>
              <v:path gradientshapeok="t" o:connecttype="rect"/>
            </v:shapetype>
            <v:shape id="_x0000_s1028" type="#_x0000_t202" style="position:absolute;margin-left:69.45pt;margin-top:790.95pt;width:107.7pt;height:12.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" filled="f" stroked="f">
              <v:textbox inset="0,0,0,0">
                <w:txbxContent>
                  <w:p w14:paraId="54BE8329" w14:textId="77777777" w:rsidR="009E4537" w:rsidRPr="00AB4477" w:rsidRDefault="009E4537" w:rsidP="00FC2641">
                    <w:pPr>
                      <w:pStyle w:val="Standard-klein"/>
                      <w:rPr>
                        <w:rFonts w:asciiTheme="minorHAnsi" w:hAnsiTheme="minorHAnsi" w:cstheme="minorHAnsi"/>
                      </w:rPr>
                    </w:pPr>
                    <w:r>
                      <w:rPr>
                        <w:rFonts w:asciiTheme="minorHAnsi" w:hAnsiTheme="minorHAnsi" w:cstheme="minorHAnsi"/>
                      </w:rPr>
                      <w:t>www.bdew.de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6730" w14:textId="673EB9E5" w:rsidR="004931BD" w:rsidRPr="00585DAD" w:rsidRDefault="004931BD" w:rsidP="00FC2641">
    <w:pPr>
      <w:pStyle w:val="Paginierung"/>
      <w:framePr w:wrap="around" w:x="9317" w:y="15820"/>
      <w:rPr>
        <w:rFonts w:asciiTheme="minorHAnsi" w:hAnsiTheme="minorHAnsi" w:cstheme="minorHAnsi"/>
      </w:rPr>
    </w:pPr>
    <w:r w:rsidRPr="00585DAD">
      <w:rPr>
        <w:rFonts w:asciiTheme="minorHAnsi" w:hAnsiTheme="minorHAnsi" w:cstheme="minorHAnsi"/>
      </w:rPr>
      <w:fldChar w:fldCharType="begin"/>
    </w:r>
    <w:r w:rsidRPr="00585DAD">
      <w:rPr>
        <w:rFonts w:asciiTheme="minorHAnsi" w:hAnsiTheme="minorHAnsi" w:cstheme="minorHAnsi"/>
      </w:rPr>
      <w:instrText xml:space="preserve"> IF </w:instrText>
    </w:r>
    <w:r w:rsidRPr="00585DAD">
      <w:rPr>
        <w:rFonts w:asciiTheme="minorHAnsi" w:hAnsiTheme="minorHAnsi" w:cstheme="minorHAnsi"/>
      </w:rPr>
      <w:fldChar w:fldCharType="begin"/>
    </w:r>
    <w:r w:rsidRPr="00585DAD">
      <w:rPr>
        <w:rFonts w:asciiTheme="minorHAnsi" w:hAnsiTheme="minorHAnsi" w:cstheme="minorHAnsi"/>
      </w:rPr>
      <w:instrText xml:space="preserve"> DOCPROPERTY Sprache</w:instrText>
    </w:r>
    <w:r w:rsidRPr="00585DAD">
      <w:rPr>
        <w:rFonts w:asciiTheme="minorHAnsi" w:hAnsiTheme="minorHAnsi" w:cstheme="minorHAnsi"/>
      </w:rPr>
      <w:fldChar w:fldCharType="separate"/>
    </w:r>
    <w:r>
      <w:rPr>
        <w:rFonts w:asciiTheme="minorHAnsi" w:hAnsiTheme="minorHAnsi" w:cstheme="minorHAnsi"/>
      </w:rPr>
      <w:instrText>Deutsch</w:instrText>
    </w:r>
    <w:r w:rsidRPr="00585DAD">
      <w:rPr>
        <w:rFonts w:asciiTheme="minorHAnsi" w:hAnsiTheme="minorHAnsi" w:cstheme="minorHAnsi"/>
      </w:rPr>
      <w:fldChar w:fldCharType="end"/>
    </w:r>
    <w:r w:rsidRPr="00585DAD">
      <w:rPr>
        <w:rFonts w:asciiTheme="minorHAnsi" w:hAnsiTheme="minorHAnsi" w:cstheme="minorHAnsi"/>
      </w:rPr>
      <w:instrText xml:space="preserve">="Deutsch" "Seite </w:instrText>
    </w:r>
    <w:r w:rsidRPr="00585DAD">
      <w:rPr>
        <w:rStyle w:val="Seitenzahl"/>
        <w:rFonts w:asciiTheme="minorHAnsi" w:hAnsiTheme="minorHAnsi" w:cstheme="minorHAnsi"/>
      </w:rPr>
      <w:fldChar w:fldCharType="begin"/>
    </w:r>
    <w:r w:rsidRPr="00585DAD">
      <w:rPr>
        <w:rStyle w:val="Seitenzahl"/>
        <w:rFonts w:asciiTheme="minorHAnsi" w:hAnsiTheme="minorHAnsi" w:cstheme="minorHAnsi"/>
      </w:rPr>
      <w:instrText xml:space="preserve"> PAGE </w:instrText>
    </w:r>
    <w:r w:rsidRPr="00585DAD">
      <w:rPr>
        <w:rStyle w:val="Seitenzahl"/>
        <w:rFonts w:asciiTheme="minorHAnsi" w:hAnsiTheme="minorHAnsi" w:cstheme="minorHAnsi"/>
      </w:rPr>
      <w:fldChar w:fldCharType="separate"/>
    </w:r>
    <w:r>
      <w:rPr>
        <w:rStyle w:val="Seitenzahl"/>
        <w:rFonts w:asciiTheme="minorHAnsi" w:hAnsiTheme="minorHAnsi" w:cstheme="minorHAnsi"/>
      </w:rPr>
      <w:instrText>2</w:instrText>
    </w:r>
    <w:r w:rsidRPr="00585DAD">
      <w:rPr>
        <w:rStyle w:val="Seitenzahl"/>
        <w:rFonts w:asciiTheme="minorHAnsi" w:hAnsiTheme="minorHAnsi" w:cstheme="minorHAnsi"/>
      </w:rPr>
      <w:fldChar w:fldCharType="end"/>
    </w:r>
    <w:r w:rsidRPr="00585DAD">
      <w:rPr>
        <w:rStyle w:val="Seitenzahl"/>
        <w:rFonts w:asciiTheme="minorHAnsi" w:hAnsiTheme="minorHAnsi" w:cstheme="minorHAnsi"/>
      </w:rPr>
      <w:instrText xml:space="preserve"> von </w:instrText>
    </w:r>
    <w:r w:rsidRPr="00585DAD">
      <w:rPr>
        <w:rStyle w:val="Seitenzahl"/>
        <w:rFonts w:asciiTheme="minorHAnsi" w:hAnsiTheme="minorHAnsi" w:cstheme="minorHAnsi"/>
      </w:rPr>
      <w:fldChar w:fldCharType="begin"/>
    </w:r>
    <w:r w:rsidRPr="00585DAD">
      <w:rPr>
        <w:rStyle w:val="Seitenzahl"/>
        <w:rFonts w:asciiTheme="minorHAnsi" w:hAnsiTheme="minorHAnsi" w:cstheme="minorHAnsi"/>
      </w:rPr>
      <w:instrText xml:space="preserve"> SECTIONPAGES</w:instrText>
    </w:r>
    <w:r w:rsidRPr="00585DAD">
      <w:rPr>
        <w:rStyle w:val="Seitenzahl"/>
        <w:rFonts w:asciiTheme="minorHAnsi" w:hAnsiTheme="minorHAnsi" w:cstheme="minorHAnsi"/>
      </w:rPr>
      <w:fldChar w:fldCharType="separate"/>
    </w:r>
    <w:r>
      <w:rPr>
        <w:rStyle w:val="Seitenzahl"/>
        <w:rFonts w:asciiTheme="minorHAnsi" w:hAnsiTheme="minorHAnsi" w:cstheme="minorHAnsi"/>
      </w:rPr>
      <w:instrText>3</w:instrText>
    </w:r>
    <w:r w:rsidRPr="00585DAD">
      <w:rPr>
        <w:rStyle w:val="Seitenzahl"/>
        <w:rFonts w:asciiTheme="minorHAnsi" w:hAnsiTheme="minorHAnsi" w:cstheme="minorHAnsi"/>
      </w:rPr>
      <w:fldChar w:fldCharType="end"/>
    </w:r>
    <w:r w:rsidRPr="00585DAD">
      <w:rPr>
        <w:rStyle w:val="Seitenzahl"/>
        <w:rFonts w:asciiTheme="minorHAnsi" w:hAnsiTheme="minorHAnsi" w:cstheme="minorHAnsi"/>
      </w:rPr>
      <w:instrText>"</w:instrText>
    </w:r>
    <w:r w:rsidRPr="00585DAD">
      <w:rPr>
        <w:rFonts w:asciiTheme="minorHAnsi" w:hAnsiTheme="minorHAnsi" w:cstheme="minorHAnsi"/>
      </w:rPr>
      <w:fldChar w:fldCharType="separate"/>
    </w:r>
    <w:r w:rsidRPr="00585DAD">
      <w:rPr>
        <w:rFonts w:asciiTheme="minorHAnsi" w:hAnsiTheme="minorHAnsi" w:cstheme="minorHAnsi"/>
      </w:rPr>
      <w:t xml:space="preserve">Seite </w:t>
    </w:r>
    <w:r>
      <w:rPr>
        <w:rStyle w:val="Seitenzahl"/>
        <w:rFonts w:asciiTheme="minorHAnsi" w:hAnsiTheme="minorHAnsi" w:cstheme="minorHAnsi"/>
      </w:rPr>
      <w:t>2</w:t>
    </w:r>
    <w:r w:rsidRPr="00585DAD">
      <w:rPr>
        <w:rStyle w:val="Seitenzahl"/>
        <w:rFonts w:asciiTheme="minorHAnsi" w:hAnsiTheme="minorHAnsi" w:cstheme="minorHAnsi"/>
      </w:rPr>
      <w:t xml:space="preserve"> von </w:t>
    </w:r>
    <w:r>
      <w:rPr>
        <w:rStyle w:val="Seitenzahl"/>
        <w:rFonts w:asciiTheme="minorHAnsi" w:hAnsiTheme="minorHAnsi" w:cstheme="minorHAnsi"/>
      </w:rPr>
      <w:t>3</w:t>
    </w:r>
    <w:r w:rsidRPr="00585DAD">
      <w:rPr>
        <w:rFonts w:asciiTheme="minorHAnsi" w:hAnsiTheme="minorHAnsi" w:cstheme="minorHAnsi"/>
      </w:rPr>
      <w:fldChar w:fldCharType="end"/>
    </w:r>
    <w:r w:rsidRPr="00585DAD">
      <w:rPr>
        <w:rFonts w:asciiTheme="minorHAnsi" w:hAnsiTheme="minorHAnsi" w:cstheme="minorHAnsi"/>
      </w:rPr>
      <w:fldChar w:fldCharType="begin"/>
    </w:r>
    <w:r w:rsidRPr="00585DAD">
      <w:rPr>
        <w:rFonts w:asciiTheme="minorHAnsi" w:hAnsiTheme="minorHAnsi" w:cstheme="minorHAnsi"/>
      </w:rPr>
      <w:instrText xml:space="preserve">IF </w:instrText>
    </w:r>
    <w:r w:rsidRPr="00585DAD">
      <w:rPr>
        <w:rFonts w:asciiTheme="minorHAnsi" w:hAnsiTheme="minorHAnsi" w:cstheme="minorHAnsi"/>
      </w:rPr>
      <w:fldChar w:fldCharType="begin"/>
    </w:r>
    <w:r w:rsidRPr="00585DAD">
      <w:rPr>
        <w:rFonts w:asciiTheme="minorHAnsi" w:hAnsiTheme="minorHAnsi" w:cstheme="minorHAnsi"/>
      </w:rPr>
      <w:instrText xml:space="preserve"> DOCPROPERTY Sprache</w:instrText>
    </w:r>
    <w:r w:rsidRPr="00585DAD">
      <w:rPr>
        <w:rFonts w:asciiTheme="minorHAnsi" w:hAnsiTheme="minorHAnsi" w:cstheme="minorHAnsi"/>
      </w:rPr>
      <w:fldChar w:fldCharType="separate"/>
    </w:r>
    <w:r>
      <w:rPr>
        <w:rFonts w:asciiTheme="minorHAnsi" w:hAnsiTheme="minorHAnsi" w:cstheme="minorHAnsi"/>
      </w:rPr>
      <w:instrText>Deutsch</w:instrText>
    </w:r>
    <w:r w:rsidRPr="00585DAD">
      <w:rPr>
        <w:rFonts w:asciiTheme="minorHAnsi" w:hAnsiTheme="minorHAnsi" w:cstheme="minorHAnsi"/>
      </w:rPr>
      <w:fldChar w:fldCharType="end"/>
    </w:r>
    <w:r w:rsidRPr="00585DAD">
      <w:rPr>
        <w:rFonts w:asciiTheme="minorHAnsi" w:hAnsiTheme="minorHAnsi" w:cstheme="minorHAnsi"/>
      </w:rPr>
      <w:instrText>="Englisch" "</w:instrText>
    </w:r>
    <w:r w:rsidRPr="00585DAD">
      <w:rPr>
        <w:rStyle w:val="Seitenzahl"/>
        <w:rFonts w:asciiTheme="minorHAnsi" w:hAnsiTheme="minorHAnsi" w:cstheme="minorHAnsi"/>
      </w:rPr>
      <w:fldChar w:fldCharType="begin"/>
    </w:r>
    <w:r w:rsidRPr="00585DAD">
      <w:rPr>
        <w:rStyle w:val="Seitenzahl"/>
        <w:rFonts w:asciiTheme="minorHAnsi" w:hAnsiTheme="minorHAnsi" w:cstheme="minorHAnsi"/>
      </w:rPr>
      <w:instrText xml:space="preserve"> PAGE </w:instrText>
    </w:r>
    <w:r w:rsidRPr="00585DAD">
      <w:rPr>
        <w:rStyle w:val="Seitenzahl"/>
        <w:rFonts w:asciiTheme="minorHAnsi" w:hAnsiTheme="minorHAnsi" w:cstheme="minorHAnsi"/>
      </w:rPr>
      <w:fldChar w:fldCharType="separate"/>
    </w:r>
    <w:r w:rsidRPr="00585DAD">
      <w:rPr>
        <w:rStyle w:val="Seitenzahl"/>
        <w:rFonts w:asciiTheme="minorHAnsi" w:hAnsiTheme="minorHAnsi" w:cstheme="minorHAnsi"/>
      </w:rPr>
      <w:instrText>1</w:instrText>
    </w:r>
    <w:r w:rsidRPr="00585DAD">
      <w:rPr>
        <w:rStyle w:val="Seitenzahl"/>
        <w:rFonts w:asciiTheme="minorHAnsi" w:hAnsiTheme="minorHAnsi" w:cstheme="minorHAnsi"/>
      </w:rPr>
      <w:fldChar w:fldCharType="end"/>
    </w:r>
    <w:r w:rsidRPr="00585DAD">
      <w:rPr>
        <w:rStyle w:val="Seitenzahl"/>
        <w:rFonts w:asciiTheme="minorHAnsi" w:hAnsiTheme="minorHAnsi" w:cstheme="minorHAnsi"/>
      </w:rPr>
      <w:instrText>/</w:instrText>
    </w:r>
    <w:r w:rsidRPr="00585DAD">
      <w:rPr>
        <w:rStyle w:val="Seitenzahl"/>
        <w:rFonts w:asciiTheme="minorHAnsi" w:hAnsiTheme="minorHAnsi" w:cstheme="minorHAnsi"/>
      </w:rPr>
      <w:fldChar w:fldCharType="begin"/>
    </w:r>
    <w:r w:rsidRPr="00585DAD">
      <w:rPr>
        <w:rStyle w:val="Seitenzahl"/>
        <w:rFonts w:asciiTheme="minorHAnsi" w:hAnsiTheme="minorHAnsi" w:cstheme="minorHAnsi"/>
      </w:rPr>
      <w:instrText xml:space="preserve"> SECTIONPAGES</w:instrText>
    </w:r>
    <w:r w:rsidRPr="00585DAD">
      <w:rPr>
        <w:rStyle w:val="Seitenzahl"/>
        <w:rFonts w:asciiTheme="minorHAnsi" w:hAnsiTheme="minorHAnsi" w:cstheme="minorHAnsi"/>
      </w:rPr>
      <w:fldChar w:fldCharType="separate"/>
    </w:r>
    <w:r w:rsidRPr="00585DAD">
      <w:rPr>
        <w:rStyle w:val="Seitenzahl"/>
        <w:rFonts w:asciiTheme="minorHAnsi" w:hAnsiTheme="minorHAnsi" w:cstheme="minorHAnsi"/>
      </w:rPr>
      <w:instrText>1</w:instrText>
    </w:r>
    <w:r w:rsidRPr="00585DAD">
      <w:rPr>
        <w:rStyle w:val="Seitenzahl"/>
        <w:rFonts w:asciiTheme="minorHAnsi" w:hAnsiTheme="minorHAnsi" w:cstheme="minorHAnsi"/>
      </w:rPr>
      <w:fldChar w:fldCharType="end"/>
    </w:r>
    <w:r w:rsidRPr="00585DAD">
      <w:rPr>
        <w:rStyle w:val="Seitenzahl"/>
        <w:rFonts w:asciiTheme="minorHAnsi" w:hAnsiTheme="minorHAnsi" w:cstheme="minorHAnsi"/>
      </w:rPr>
      <w:instrText>"</w:instrText>
    </w:r>
    <w:r w:rsidRPr="00585DAD">
      <w:rPr>
        <w:rFonts w:asciiTheme="minorHAnsi" w:hAnsiTheme="minorHAnsi" w:cstheme="minorHAnsi"/>
      </w:rPr>
      <w:fldChar w:fldCharType="end"/>
    </w:r>
    <w:r w:rsidRPr="00585DAD">
      <w:rPr>
        <w:rFonts w:asciiTheme="minorHAnsi" w:hAnsiTheme="minorHAnsi" w:cstheme="minorHAnsi"/>
      </w:rPr>
      <w:fldChar w:fldCharType="begin"/>
    </w:r>
    <w:r w:rsidRPr="00585DAD">
      <w:rPr>
        <w:rFonts w:asciiTheme="minorHAnsi" w:hAnsiTheme="minorHAnsi" w:cstheme="minorHAnsi"/>
      </w:rPr>
      <w:instrText xml:space="preserve"> IF </w:instrText>
    </w:r>
    <w:r w:rsidRPr="00585DAD">
      <w:rPr>
        <w:rFonts w:asciiTheme="minorHAnsi" w:hAnsiTheme="minorHAnsi" w:cstheme="minorHAnsi"/>
      </w:rPr>
      <w:fldChar w:fldCharType="begin"/>
    </w:r>
    <w:r w:rsidRPr="00585DAD">
      <w:rPr>
        <w:rFonts w:asciiTheme="minorHAnsi" w:hAnsiTheme="minorHAnsi" w:cstheme="minorHAnsi"/>
      </w:rPr>
      <w:instrText xml:space="preserve"> DOCPROPERTY Sprache</w:instrText>
    </w:r>
    <w:r w:rsidRPr="00585DAD">
      <w:rPr>
        <w:rFonts w:asciiTheme="minorHAnsi" w:hAnsiTheme="minorHAnsi" w:cstheme="minorHAnsi"/>
      </w:rPr>
      <w:fldChar w:fldCharType="separate"/>
    </w:r>
    <w:r>
      <w:rPr>
        <w:rFonts w:asciiTheme="minorHAnsi" w:hAnsiTheme="minorHAnsi" w:cstheme="minorHAnsi"/>
      </w:rPr>
      <w:instrText>Deutsch</w:instrText>
    </w:r>
    <w:r w:rsidRPr="00585DAD">
      <w:rPr>
        <w:rFonts w:asciiTheme="minorHAnsi" w:hAnsiTheme="minorHAnsi" w:cstheme="minorHAnsi"/>
      </w:rPr>
      <w:fldChar w:fldCharType="end"/>
    </w:r>
    <w:r w:rsidRPr="00585DAD">
      <w:rPr>
        <w:rFonts w:asciiTheme="minorHAnsi" w:hAnsiTheme="minorHAnsi" w:cstheme="minorHAnsi"/>
      </w:rPr>
      <w:instrText>="Französisch" "</w:instrText>
    </w:r>
    <w:r w:rsidRPr="00585DAD">
      <w:rPr>
        <w:rStyle w:val="Seitenzahl"/>
        <w:rFonts w:asciiTheme="minorHAnsi" w:hAnsiTheme="minorHAnsi" w:cstheme="minorHAnsi"/>
      </w:rPr>
      <w:fldChar w:fldCharType="begin"/>
    </w:r>
    <w:r w:rsidRPr="00585DAD">
      <w:rPr>
        <w:rStyle w:val="Seitenzahl"/>
        <w:rFonts w:asciiTheme="minorHAnsi" w:hAnsiTheme="minorHAnsi" w:cstheme="minorHAnsi"/>
      </w:rPr>
      <w:instrText xml:space="preserve"> PAGE </w:instrText>
    </w:r>
    <w:r w:rsidRPr="00585DAD">
      <w:rPr>
        <w:rStyle w:val="Seitenzahl"/>
        <w:rFonts w:asciiTheme="minorHAnsi" w:hAnsiTheme="minorHAnsi" w:cstheme="minorHAnsi"/>
      </w:rPr>
      <w:fldChar w:fldCharType="separate"/>
    </w:r>
    <w:r w:rsidRPr="00585DAD">
      <w:rPr>
        <w:rStyle w:val="Seitenzahl"/>
        <w:rFonts w:asciiTheme="minorHAnsi" w:hAnsiTheme="minorHAnsi" w:cstheme="minorHAnsi"/>
      </w:rPr>
      <w:instrText>2</w:instrText>
    </w:r>
    <w:r w:rsidRPr="00585DAD">
      <w:rPr>
        <w:rStyle w:val="Seitenzahl"/>
        <w:rFonts w:asciiTheme="minorHAnsi" w:hAnsiTheme="minorHAnsi" w:cstheme="minorHAnsi"/>
      </w:rPr>
      <w:fldChar w:fldCharType="end"/>
    </w:r>
    <w:r w:rsidRPr="00585DAD">
      <w:rPr>
        <w:rStyle w:val="Seitenzahl"/>
        <w:rFonts w:asciiTheme="minorHAnsi" w:hAnsiTheme="minorHAnsi" w:cstheme="minorHAnsi"/>
      </w:rPr>
      <w:instrText>/</w:instrText>
    </w:r>
    <w:r w:rsidRPr="00585DAD">
      <w:rPr>
        <w:rStyle w:val="Seitenzahl"/>
        <w:rFonts w:asciiTheme="minorHAnsi" w:hAnsiTheme="minorHAnsi" w:cstheme="minorHAnsi"/>
      </w:rPr>
      <w:fldChar w:fldCharType="begin"/>
    </w:r>
    <w:r w:rsidRPr="00585DAD">
      <w:rPr>
        <w:rStyle w:val="Seitenzahl"/>
        <w:rFonts w:asciiTheme="minorHAnsi" w:hAnsiTheme="minorHAnsi" w:cstheme="minorHAnsi"/>
      </w:rPr>
      <w:instrText xml:space="preserve"> SECTIONPAGES</w:instrText>
    </w:r>
    <w:r w:rsidRPr="00585DAD">
      <w:rPr>
        <w:rStyle w:val="Seitenzahl"/>
        <w:rFonts w:asciiTheme="minorHAnsi" w:hAnsiTheme="minorHAnsi" w:cstheme="minorHAnsi"/>
      </w:rPr>
      <w:fldChar w:fldCharType="separate"/>
    </w:r>
    <w:r w:rsidRPr="00585DAD">
      <w:rPr>
        <w:rStyle w:val="Seitenzahl"/>
        <w:rFonts w:asciiTheme="minorHAnsi" w:hAnsiTheme="minorHAnsi" w:cstheme="minorHAnsi"/>
      </w:rPr>
      <w:instrText>2</w:instrText>
    </w:r>
    <w:r w:rsidRPr="00585DAD">
      <w:rPr>
        <w:rStyle w:val="Seitenzahl"/>
        <w:rFonts w:asciiTheme="minorHAnsi" w:hAnsiTheme="minorHAnsi" w:cstheme="minorHAnsi"/>
      </w:rPr>
      <w:fldChar w:fldCharType="end"/>
    </w:r>
    <w:r w:rsidRPr="00585DAD">
      <w:rPr>
        <w:rStyle w:val="Seitenzahl"/>
        <w:rFonts w:asciiTheme="minorHAnsi" w:hAnsiTheme="minorHAnsi" w:cstheme="minorHAnsi"/>
      </w:rPr>
      <w:instrText>"</w:instrText>
    </w:r>
    <w:r w:rsidRPr="00585DAD">
      <w:rPr>
        <w:rFonts w:asciiTheme="minorHAnsi" w:hAnsiTheme="minorHAnsi" w:cstheme="minorHAnsi"/>
      </w:rPr>
      <w:fldChar w:fldCharType="end"/>
    </w:r>
  </w:p>
  <w:p w14:paraId="4A1481F7" w14:textId="77777777" w:rsidR="004931BD" w:rsidRPr="008A60BD" w:rsidRDefault="004931BD" w:rsidP="008A1C40">
    <w:pPr>
      <w:pStyle w:val="Fuzeile"/>
      <w:rPr>
        <w:rFonts w:asciiTheme="minorHAnsi" w:hAnsiTheme="minorHAnsi"/>
      </w:rPr>
    </w:pPr>
    <w:r w:rsidRPr="008A60BD">
      <w:rPr>
        <w:rFonts w:asciiTheme="minorHAnsi" w:hAnsiTheme="minorHAnsi"/>
        <w:noProof/>
      </w:rPr>
      <mc:AlternateContent>
        <mc:Choice Requires="wps">
          <w:drawing>
            <wp:anchor distT="0" distB="0" distL="114300" distR="114300" simplePos="0" relativeHeight="251658240" behindDoc="0" locked="0" layoutInCell="1" allowOverlap="1" wp14:anchorId="6A0F90F2" wp14:editId="72387159">
              <wp:simplePos x="0" y="0"/>
              <wp:positionH relativeFrom="page">
                <wp:posOffset>882015</wp:posOffset>
              </wp:positionH>
              <wp:positionV relativeFrom="page">
                <wp:posOffset>9519285</wp:posOffset>
              </wp:positionV>
              <wp:extent cx="4424400" cy="684000"/>
              <wp:effectExtent l="0" t="0" r="14605" b="1905"/>
              <wp:wrapNone/>
              <wp:docPr id="55" name="BDEW-VKU-GEODE-A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400" cy="68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E3B04" w14:textId="77777777" w:rsidR="004931BD" w:rsidRDefault="004931BD" w:rsidP="00807D24">
                          <w:pPr>
                            <w:autoSpaceDE w:val="0"/>
                            <w:autoSpaceDN w:val="0"/>
                            <w:adjustRightInd w:val="0"/>
                            <w:spacing w:after="0" w:line="210" w:lineRule="atLeast"/>
                            <w:rPr>
                              <w:rFonts w:ascii="Calibri" w:hAnsi="Calibri" w:cs="Calibri"/>
                              <w:sz w:val="14"/>
                              <w:szCs w:val="14"/>
                            </w:rPr>
                          </w:pPr>
                          <w:r>
                            <w:rPr>
                              <w:rFonts w:ascii="Calibri" w:hAnsi="Calibri" w:cs="Calibri"/>
                              <w:sz w:val="14"/>
                              <w:szCs w:val="14"/>
                            </w:rPr>
                            <w:t>Der Bundesverband der Energie- und Wasserwirtschaft (BDEW), Berlin, und seine Landesorganisationen vertreten über</w:t>
                          </w:r>
                        </w:p>
                        <w:p w14:paraId="0F9AE717" w14:textId="77777777" w:rsidR="004931BD" w:rsidRDefault="004931BD" w:rsidP="00807D24">
                          <w:pPr>
                            <w:autoSpaceDE w:val="0"/>
                            <w:autoSpaceDN w:val="0"/>
                            <w:adjustRightInd w:val="0"/>
                            <w:spacing w:after="0" w:line="210" w:lineRule="atLeast"/>
                            <w:rPr>
                              <w:rFonts w:ascii="Calibri" w:hAnsi="Calibri" w:cs="Calibri"/>
                              <w:sz w:val="14"/>
                              <w:szCs w:val="14"/>
                            </w:rPr>
                          </w:pPr>
                          <w:r>
                            <w:rPr>
                              <w:rFonts w:ascii="Calibri" w:hAnsi="Calibri" w:cs="Calibri"/>
                              <w:sz w:val="14"/>
                              <w:szCs w:val="14"/>
                            </w:rPr>
                            <w:t>1.900 Unternehmen. Das Spektrum der Mitglieder reicht von lokalen und kommunalen über regionale bis hin zu über-</w:t>
                          </w:r>
                          <w:r>
                            <w:rPr>
                              <w:rFonts w:ascii="Calibri" w:hAnsi="Calibri" w:cs="Calibri"/>
                              <w:sz w:val="14"/>
                              <w:szCs w:val="14"/>
                            </w:rPr>
                            <w:br/>
                            <w:t>regionalen Unternehmen. Sie repräsentieren rund 90 Prozent des Strom- und gut 60 Prozent des Nah- und Fernwärme-</w:t>
                          </w:r>
                          <w:r>
                            <w:rPr>
                              <w:rFonts w:ascii="Calibri" w:hAnsi="Calibri" w:cs="Calibri"/>
                              <w:sz w:val="14"/>
                              <w:szCs w:val="14"/>
                            </w:rPr>
                            <w:br/>
                            <w:t>absatzes, 90 Prozent des Erdgasabsatzes, über 90 Prozent der Energienetze sowie 80 Prozent der Trinkwasser-Förderung</w:t>
                          </w:r>
                        </w:p>
                        <w:p w14:paraId="44A020A4" w14:textId="77777777" w:rsidR="004931BD" w:rsidRPr="00AB4477" w:rsidRDefault="004931BD" w:rsidP="00807D24">
                          <w:pPr>
                            <w:spacing w:line="210" w:lineRule="atLeast"/>
                            <w:rPr>
                              <w:rFonts w:asciiTheme="minorHAnsi" w:hAnsiTheme="minorHAnsi" w:cstheme="minorHAnsi"/>
                            </w:rPr>
                          </w:pPr>
                          <w:r>
                            <w:rPr>
                              <w:rFonts w:ascii="Calibri" w:hAnsi="Calibri" w:cs="Calibri"/>
                              <w:sz w:val="14"/>
                              <w:szCs w:val="14"/>
                            </w:rPr>
                            <w:t>und rund ein Drittel der Abwasser-Entsorgung in Deutschland.</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90F2" id="_x0000_t202" coordsize="21600,21600" o:spt="202" path="m,l,21600r21600,l21600,xe">
              <v:stroke joinstyle="miter"/>
              <v:path gradientshapeok="t" o:connecttype="rect"/>
            </v:shapetype>
            <v:shape id="_x0000_s1029" type="#_x0000_t202" style="position:absolute;margin-left:69.45pt;margin-top:749.55pt;width:348.4pt;height:5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" filled="f" stroked="f">
              <v:textbox inset="0,0,0,0">
                <w:txbxContent>
                  <w:p w14:paraId="332E3B04" w14:textId="77777777" w:rsidR="009E4537" w:rsidRDefault="009E4537" w:rsidP="00807D24">
                    <w:pPr>
                      <w:autoSpaceDE w:val="0"/>
                      <w:autoSpaceDN w:val="0"/>
                      <w:adjustRightInd w:val="0"/>
                      <w:spacing w:after="0" w:line="210" w:lineRule="atLeast"/>
                      <w:rPr>
                        <w:rFonts w:ascii="Calibri" w:hAnsi="Calibri" w:cs="Calibri"/>
                        <w:sz w:val="14"/>
                        <w:szCs w:val="14"/>
                      </w:rPr>
                    </w:pPr>
                    <w:r>
                      <w:rPr>
                        <w:rFonts w:ascii="Calibri" w:hAnsi="Calibri" w:cs="Calibri"/>
                        <w:sz w:val="14"/>
                        <w:szCs w:val="14"/>
                      </w:rPr>
                      <w:t>Der Bundesverband der Energie- und Wasserwirtschaft (BDEW), Berlin, und seine Landesorganisationen vertreten über</w:t>
                    </w:r>
                  </w:p>
                  <w:p w14:paraId="0F9AE717" w14:textId="77777777" w:rsidR="009E4537" w:rsidRDefault="009E4537" w:rsidP="00807D24">
                    <w:pPr>
                      <w:autoSpaceDE w:val="0"/>
                      <w:autoSpaceDN w:val="0"/>
                      <w:adjustRightInd w:val="0"/>
                      <w:spacing w:after="0" w:line="210" w:lineRule="atLeast"/>
                      <w:rPr>
                        <w:rFonts w:ascii="Calibri" w:hAnsi="Calibri" w:cs="Calibri"/>
                        <w:sz w:val="14"/>
                        <w:szCs w:val="14"/>
                      </w:rPr>
                    </w:pPr>
                    <w:r>
                      <w:rPr>
                        <w:rFonts w:ascii="Calibri" w:hAnsi="Calibri" w:cs="Calibri"/>
                        <w:sz w:val="14"/>
                        <w:szCs w:val="14"/>
                      </w:rPr>
                      <w:t>1.900 Unternehmen. Das Spektrum der Mitglieder reicht von lokalen und kommunalen über regionale bis hin zu über-</w:t>
                    </w:r>
                    <w:r>
                      <w:rPr>
                        <w:rFonts w:ascii="Calibri" w:hAnsi="Calibri" w:cs="Calibri"/>
                        <w:sz w:val="14"/>
                        <w:szCs w:val="14"/>
                      </w:rPr>
                      <w:br/>
                      <w:t>regionalen Unternehmen. Sie repräsentieren rund 90 Prozent des Strom- und gut 60 Prozent des Nah- und Fernwärme-</w:t>
                    </w:r>
                    <w:r>
                      <w:rPr>
                        <w:rFonts w:ascii="Calibri" w:hAnsi="Calibri" w:cs="Calibri"/>
                        <w:sz w:val="14"/>
                        <w:szCs w:val="14"/>
                      </w:rPr>
                      <w:br/>
                    </w:r>
                    <w:proofErr w:type="spellStart"/>
                    <w:r>
                      <w:rPr>
                        <w:rFonts w:ascii="Calibri" w:hAnsi="Calibri" w:cs="Calibri"/>
                        <w:sz w:val="14"/>
                        <w:szCs w:val="14"/>
                      </w:rPr>
                      <w:t>absatzes</w:t>
                    </w:r>
                    <w:proofErr w:type="spellEnd"/>
                    <w:r>
                      <w:rPr>
                        <w:rFonts w:ascii="Calibri" w:hAnsi="Calibri" w:cs="Calibri"/>
                        <w:sz w:val="14"/>
                        <w:szCs w:val="14"/>
                      </w:rPr>
                      <w:t>, 90 Prozent des Erdgasabsatzes, über 90 Prozent der Energienetze sowie 80 Prozent der Trinkwasser-Förderung</w:t>
                    </w:r>
                  </w:p>
                  <w:p w14:paraId="44A020A4" w14:textId="77777777" w:rsidR="009E4537" w:rsidRPr="00AB4477" w:rsidRDefault="009E4537" w:rsidP="00807D24">
                    <w:pPr>
                      <w:spacing w:line="210" w:lineRule="atLeast"/>
                      <w:rPr>
                        <w:rFonts w:asciiTheme="minorHAnsi" w:hAnsiTheme="minorHAnsi" w:cstheme="minorHAnsi"/>
                      </w:rPr>
                    </w:pPr>
                    <w:r>
                      <w:rPr>
                        <w:rFonts w:ascii="Calibri" w:hAnsi="Calibri" w:cs="Calibri"/>
                        <w:sz w:val="14"/>
                        <w:szCs w:val="14"/>
                      </w:rPr>
                      <w:t>und rund ein Drittel der Abwasser-Entsorgung in Deutschland.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0C5DA" w14:textId="77777777" w:rsidR="00374D05" w:rsidRDefault="00374D05">
      <w:r>
        <w:separator/>
      </w:r>
    </w:p>
  </w:footnote>
  <w:footnote w:type="continuationSeparator" w:id="0">
    <w:p w14:paraId="7A87A746" w14:textId="77777777" w:rsidR="00374D05" w:rsidRDefault="00374D05">
      <w:r>
        <w:continuationSeparator/>
      </w:r>
    </w:p>
  </w:footnote>
  <w:footnote w:type="continuationNotice" w:id="1">
    <w:p w14:paraId="61AFB01E" w14:textId="77777777" w:rsidR="00374D05" w:rsidRDefault="00374D05">
      <w:pPr>
        <w:spacing w:after="0" w:line="240" w:lineRule="auto"/>
      </w:pPr>
    </w:p>
  </w:footnote>
  <w:footnote w:id="2">
    <w:p w14:paraId="352E7084" w14:textId="77777777" w:rsidR="004931BD" w:rsidRDefault="004931BD" w:rsidP="00430197">
      <w:pPr>
        <w:pStyle w:val="Funotentext"/>
        <w:spacing w:after="0" w:line="240" w:lineRule="auto"/>
      </w:pPr>
      <w:r>
        <w:rPr>
          <w:rStyle w:val="Funotenzeichen"/>
        </w:rPr>
        <w:footnoteRef/>
      </w:r>
      <w:r>
        <w:t xml:space="preserve"> </w:t>
      </w:r>
      <w:r w:rsidRPr="00743702">
        <w:rPr>
          <w:sz w:val="16"/>
          <w:szCs w:val="16"/>
        </w:rPr>
        <w:t>Mitteilung Nr. 19 zu den Datenformaten zur Abwicklung der Marktkommunikation</w:t>
      </w:r>
    </w:p>
  </w:footnote>
  <w:footnote w:id="3">
    <w:p w14:paraId="519F5936" w14:textId="77777777" w:rsidR="004931BD" w:rsidRDefault="004931BD" w:rsidP="00430197">
      <w:pPr>
        <w:pStyle w:val="Funotentext"/>
        <w:spacing w:after="0" w:line="240" w:lineRule="auto"/>
      </w:pPr>
      <w:r>
        <w:rPr>
          <w:rStyle w:val="Funotenzeichen"/>
        </w:rPr>
        <w:footnoteRef/>
      </w:r>
      <w:r>
        <w:t xml:space="preserve"> </w:t>
      </w:r>
      <w:r w:rsidRPr="00911096">
        <w:rPr>
          <w:sz w:val="16"/>
          <w:szCs w:val="16"/>
        </w:rPr>
        <w:t>Mitteilung Nr. 19 zu den Datenformaten zur Abwicklung der Marktkommunikation</w:t>
      </w:r>
    </w:p>
  </w:footnote>
  <w:footnote w:id="4">
    <w:p w14:paraId="692E3D9D" w14:textId="77777777" w:rsidR="004931BD" w:rsidRDefault="004931BD" w:rsidP="00430197">
      <w:pPr>
        <w:pStyle w:val="Funotentext"/>
        <w:spacing w:after="0" w:line="240" w:lineRule="auto"/>
      </w:pPr>
      <w:r>
        <w:rPr>
          <w:rStyle w:val="Funotenzeichen"/>
        </w:rPr>
        <w:footnoteRef/>
      </w:r>
      <w:r>
        <w:t xml:space="preserve"> </w:t>
      </w:r>
      <w:r w:rsidRPr="00911096">
        <w:rPr>
          <w:sz w:val="16"/>
          <w:szCs w:val="16"/>
        </w:rPr>
        <w:t>Mitteilung Nr. 19 zu den Datenformaten zur Abwicklung der Marktkommunikation</w:t>
      </w:r>
    </w:p>
  </w:footnote>
  <w:footnote w:id="5">
    <w:p w14:paraId="2DFE9770" w14:textId="77777777" w:rsidR="004931BD" w:rsidRDefault="004931BD" w:rsidP="00430197">
      <w:pPr>
        <w:pStyle w:val="Funotentext"/>
        <w:spacing w:after="0" w:line="240" w:lineRule="auto"/>
      </w:pPr>
      <w:r>
        <w:rPr>
          <w:rStyle w:val="Funotenzeichen"/>
        </w:rPr>
        <w:footnoteRef/>
      </w:r>
      <w:r>
        <w:t xml:space="preserve"> </w:t>
      </w:r>
      <w:r w:rsidRPr="00911096">
        <w:rPr>
          <w:sz w:val="16"/>
          <w:szCs w:val="16"/>
        </w:rPr>
        <w:t>Mitteilung Nr. 19 zu den Datenformaten zur Abwicklung der Marktkommunikation</w:t>
      </w:r>
    </w:p>
  </w:footnote>
  <w:footnote w:id="6">
    <w:p w14:paraId="1B0470A4" w14:textId="77777777" w:rsidR="004931BD" w:rsidRDefault="004931BD" w:rsidP="00430197">
      <w:pPr>
        <w:pStyle w:val="Funotentext"/>
        <w:spacing w:after="0" w:line="240" w:lineRule="auto"/>
      </w:pPr>
      <w:r>
        <w:rPr>
          <w:rStyle w:val="Funotenzeichen"/>
        </w:rPr>
        <w:footnoteRef/>
      </w:r>
      <w:r>
        <w:t xml:space="preserve"> </w:t>
      </w:r>
      <w:r w:rsidRPr="00911096">
        <w:rPr>
          <w:sz w:val="16"/>
          <w:szCs w:val="16"/>
        </w:rPr>
        <w:t>Mitteilung Nr. 19 zu den Datenformaten zur Abwicklung der Marktkommunikation</w:t>
      </w:r>
    </w:p>
  </w:footnote>
  <w:footnote w:id="7">
    <w:p w14:paraId="14620BF6" w14:textId="77777777" w:rsidR="004931BD" w:rsidRDefault="004931BD" w:rsidP="00430197">
      <w:pPr>
        <w:pStyle w:val="Funotentext"/>
        <w:spacing w:after="0" w:line="240" w:lineRule="auto"/>
      </w:pPr>
      <w:r>
        <w:rPr>
          <w:rStyle w:val="Funotenzeichen"/>
        </w:rPr>
        <w:footnoteRef/>
      </w:r>
      <w:r>
        <w:t xml:space="preserve"> </w:t>
      </w:r>
      <w:r w:rsidRPr="00922B23">
        <w:rPr>
          <w:sz w:val="16"/>
          <w:szCs w:val="16"/>
        </w:rPr>
        <w:t>Mitteilung Nr. 19 zu den Datenformaten zur Abwicklung der Marktkommunikation</w:t>
      </w:r>
    </w:p>
  </w:footnote>
  <w:footnote w:id="8">
    <w:p w14:paraId="1071A1AE" w14:textId="77777777" w:rsidR="004931BD" w:rsidRDefault="004931BD" w:rsidP="00430197">
      <w:pPr>
        <w:pStyle w:val="Funotentext"/>
        <w:spacing w:after="0" w:line="240" w:lineRule="auto"/>
      </w:pPr>
      <w:r>
        <w:rPr>
          <w:rStyle w:val="Funotenzeichen"/>
        </w:rPr>
        <w:footnoteRef/>
      </w:r>
      <w:r>
        <w:t xml:space="preserve"> </w:t>
      </w:r>
      <w:r>
        <w:rPr>
          <w:sz w:val="16"/>
          <w:szCs w:val="16"/>
        </w:rPr>
        <w:t>Mitteilung Nr. 19 zu den Datenformaten zur Abwicklung der Marktkommunikation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AEC9" w14:textId="77777777" w:rsidR="004931BD" w:rsidRPr="00831D54" w:rsidRDefault="004931BD" w:rsidP="00FC2641">
    <w:pPr>
      <w:pStyle w:val="Kopfzeile"/>
      <w:spacing w:before="420" w:after="400"/>
      <w:ind w:right="-2285"/>
      <w:rPr>
        <w:rFonts w:asciiTheme="minorHAnsi" w:hAnsiTheme="minorHAnsi"/>
        <w:color w:val="000000" w:themeColor="text1"/>
        <w:sz w:val="14"/>
        <w:szCs w:val="14"/>
      </w:rPr>
    </w:pPr>
    <w:r>
      <w:rPr>
        <w:rFonts w:asciiTheme="minorHAnsi" w:hAnsiTheme="minorHAnsi" w:cstheme="minorHAnsi"/>
        <w:noProof/>
        <w:sz w:val="14"/>
        <w:szCs w:val="14"/>
      </w:rPr>
      <mc:AlternateContent>
        <mc:Choice Requires="wps">
          <w:drawing>
            <wp:anchor distT="0" distB="0" distL="114300" distR="114300" simplePos="0" relativeHeight="251658250" behindDoc="0" locked="0" layoutInCell="1" allowOverlap="1" wp14:anchorId="1800E29F" wp14:editId="7502AD39">
              <wp:simplePos x="0" y="0"/>
              <wp:positionH relativeFrom="column">
                <wp:posOffset>-868680</wp:posOffset>
              </wp:positionH>
              <wp:positionV relativeFrom="paragraph">
                <wp:posOffset>576887</wp:posOffset>
              </wp:positionV>
              <wp:extent cx="7559675" cy="0"/>
              <wp:effectExtent l="0" t="0" r="22225" b="19050"/>
              <wp:wrapNone/>
              <wp:docPr id="28" name="Gerader Verbinder 28"/>
              <wp:cNvGraphicFramePr/>
              <a:graphic xmlns:a="http://schemas.openxmlformats.org/drawingml/2006/main">
                <a:graphicData uri="http://schemas.microsoft.com/office/word/2010/wordprocessingShape">
                  <wps:wsp>
                    <wps:cNvCnPr/>
                    <wps:spPr>
                      <a:xfrm>
                        <a:off x="0" y="0"/>
                        <a:ext cx="7559675" cy="0"/>
                      </a:xfrm>
                      <a:prstGeom prst="line">
                        <a:avLst/>
                      </a:prstGeom>
                      <a:ln w="12700">
                        <a:solidFill>
                          <a:srgbClr val="C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53AD4" id="Gerader Verbinder 28"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pt,45.4pt" to="526.8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" strokecolor="#c20000" strokeweight="1pt">
              <v:stroke joinstyle="miter"/>
            </v:line>
          </w:pict>
        </mc:Fallback>
      </mc:AlternateContent>
    </w:r>
    <w:r w:rsidRPr="00FE1307">
      <w:rPr>
        <w:rFonts w:asciiTheme="minorHAnsi" w:hAnsiTheme="minorHAnsi" w:cstheme="minorHAnsi"/>
        <w:noProof/>
        <w:sz w:val="14"/>
        <w:szCs w:val="14"/>
      </w:rPr>
      <w:drawing>
        <wp:anchor distT="0" distB="0" distL="114300" distR="114300" simplePos="0" relativeHeight="251658251" behindDoc="0" locked="0" layoutInCell="1" allowOverlap="1" wp14:anchorId="02BC5E25" wp14:editId="0F745D6D">
          <wp:simplePos x="0" y="0"/>
          <wp:positionH relativeFrom="column">
            <wp:posOffset>4851400</wp:posOffset>
          </wp:positionH>
          <wp:positionV relativeFrom="margin">
            <wp:posOffset>-1544433</wp:posOffset>
          </wp:positionV>
          <wp:extent cx="1205865" cy="8026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DEW-Logo-Tag-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865" cy="802640"/>
                  </a:xfrm>
                  <a:prstGeom prst="rect">
                    <a:avLst/>
                  </a:prstGeom>
                </pic:spPr>
              </pic:pic>
            </a:graphicData>
          </a:graphic>
          <wp14:sizeRelH relativeFrom="page">
            <wp14:pctWidth>0</wp14:pctWidth>
          </wp14:sizeRelH>
          <wp14:sizeRelV relativeFrom="page">
            <wp14:pctHeight>0</wp14:pctHeight>
          </wp14:sizeRelV>
        </wp:anchor>
      </w:drawing>
    </w:r>
    <w:r w:rsidRPr="76506F1D">
      <w:rPr>
        <w:rFonts w:asciiTheme="minorHAnsi" w:hAnsiTheme="minorHAnsi"/>
        <w:color w:val="000000" w:themeColor="text1"/>
        <w:sz w:val="14"/>
        <w:szCs w:val="14"/>
      </w:rPr>
      <w:t>Über die Kopfzeile kann der Titel der Vorlage eingetragen werden, ggf. der Autor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77A3" w14:textId="77777777" w:rsidR="004931BD" w:rsidRPr="008E5A11"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b/>
        <w:bCs/>
        <w:sz w:val="14"/>
        <w:szCs w:val="14"/>
      </w:rPr>
    </w:pPr>
    <w:r w:rsidRPr="008E5A11">
      <w:rPr>
        <w:rFonts w:asciiTheme="minorHAnsi" w:hAnsiTheme="minorHAnsi" w:cstheme="minorHAnsi"/>
        <w:b/>
        <w:bCs/>
        <w:sz w:val="14"/>
        <w:szCs w:val="14"/>
      </w:rPr>
      <w:t>BDEW Bundesverband</w:t>
    </w:r>
  </w:p>
  <w:p w14:paraId="26D879F7" w14:textId="77777777" w:rsidR="004931BD" w:rsidRPr="008E5A11"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b/>
        <w:bCs/>
        <w:sz w:val="14"/>
        <w:szCs w:val="14"/>
      </w:rPr>
    </w:pPr>
    <w:r w:rsidRPr="008E5A11">
      <w:rPr>
        <w:rFonts w:asciiTheme="minorHAnsi" w:hAnsiTheme="minorHAnsi" w:cstheme="minorHAnsi"/>
        <w:b/>
        <w:bCs/>
        <w:sz w:val="14"/>
        <w:szCs w:val="14"/>
      </w:rPr>
      <w:t>der Energie- und</w:t>
    </w:r>
  </w:p>
  <w:p w14:paraId="59CBB2B9" w14:textId="77777777" w:rsidR="004931BD" w:rsidRPr="008E5A11"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b/>
        <w:bCs/>
        <w:sz w:val="14"/>
        <w:szCs w:val="14"/>
      </w:rPr>
    </w:pPr>
    <w:r w:rsidRPr="008E5A11">
      <w:rPr>
        <w:rFonts w:asciiTheme="minorHAnsi" w:hAnsiTheme="minorHAnsi" w:cstheme="minorHAnsi"/>
        <w:b/>
        <w:bCs/>
        <w:sz w:val="14"/>
        <w:szCs w:val="14"/>
      </w:rPr>
      <w:t>Wasserwirtschaft e. V.</w:t>
    </w:r>
  </w:p>
  <w:p w14:paraId="769453AC" w14:textId="77777777" w:rsidR="004931BD" w:rsidRPr="008E5A11"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sz w:val="14"/>
        <w:szCs w:val="14"/>
      </w:rPr>
    </w:pPr>
    <w:r w:rsidRPr="008E5A11">
      <w:rPr>
        <w:rFonts w:asciiTheme="minorHAnsi" w:hAnsiTheme="minorHAnsi" w:cstheme="minorHAnsi"/>
        <w:sz w:val="14"/>
        <w:szCs w:val="14"/>
      </w:rPr>
      <w:t>Reinhardtstraße 32</w:t>
    </w:r>
  </w:p>
  <w:p w14:paraId="335ADFFA" w14:textId="77777777" w:rsidR="004931BD"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sz w:val="14"/>
        <w:szCs w:val="14"/>
      </w:rPr>
    </w:pPr>
    <w:r w:rsidRPr="008E5A11">
      <w:rPr>
        <w:rFonts w:asciiTheme="minorHAnsi" w:hAnsiTheme="minorHAnsi" w:cstheme="minorHAnsi"/>
        <w:sz w:val="14"/>
        <w:szCs w:val="14"/>
      </w:rPr>
      <w:t>10117 Berlin</w:t>
    </w:r>
  </w:p>
  <w:p w14:paraId="404F4247" w14:textId="77777777" w:rsidR="004931BD"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b/>
        <w:bCs/>
        <w:sz w:val="14"/>
        <w:szCs w:val="14"/>
      </w:rPr>
    </w:pPr>
  </w:p>
  <w:p w14:paraId="3BAE6A12" w14:textId="77777777" w:rsidR="004931BD" w:rsidRPr="00651E90"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sz w:val="14"/>
        <w:szCs w:val="14"/>
      </w:rPr>
    </w:pPr>
    <w:r w:rsidRPr="00651E90">
      <w:rPr>
        <w:rFonts w:asciiTheme="minorHAnsi" w:hAnsiTheme="minorHAnsi" w:cstheme="minorHAnsi"/>
        <w:bCs/>
        <w:sz w:val="14"/>
        <w:szCs w:val="14"/>
      </w:rPr>
      <w:t>www.bdew.de</w:t>
    </w:r>
  </w:p>
  <w:p w14:paraId="2D280AEF" w14:textId="77777777" w:rsidR="004931BD" w:rsidRPr="00B540E9" w:rsidRDefault="004931BD" w:rsidP="00863E7D">
    <w:pPr>
      <w:pStyle w:val="Kopfzeile"/>
      <w:rPr>
        <w:rFonts w:asciiTheme="minorHAnsi" w:hAnsiTheme="minorHAnsi" w:cstheme="minorHAnsi"/>
        <w:sz w:val="24"/>
      </w:rPr>
    </w:pPr>
    <w:r w:rsidRPr="00B540E9">
      <w:rPr>
        <w:rFonts w:asciiTheme="minorHAnsi" w:hAnsiTheme="minorHAnsi" w:cstheme="minorHAnsi"/>
        <w:noProof/>
        <w:sz w:val="24"/>
      </w:rPr>
      <w:drawing>
        <wp:anchor distT="0" distB="0" distL="114300" distR="114300" simplePos="0" relativeHeight="251658249" behindDoc="0" locked="0" layoutInCell="1" allowOverlap="1" wp14:anchorId="15860252" wp14:editId="5113C9C5">
          <wp:simplePos x="0" y="0"/>
          <wp:positionH relativeFrom="column">
            <wp:posOffset>4770755</wp:posOffset>
          </wp:positionH>
          <wp:positionV relativeFrom="paragraph">
            <wp:posOffset>223498</wp:posOffset>
          </wp:positionV>
          <wp:extent cx="1727835" cy="1151890"/>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DEW-Logo-Tag-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11518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4"/>
      </w:rPr>
      <mc:AlternateContent>
        <mc:Choice Requires="wps">
          <w:drawing>
            <wp:anchor distT="0" distB="0" distL="114300" distR="114300" simplePos="0" relativeHeight="251658248" behindDoc="0" locked="0" layoutInCell="1" allowOverlap="1" wp14:anchorId="7F307D6E" wp14:editId="0248D043">
              <wp:simplePos x="0" y="0"/>
              <wp:positionH relativeFrom="column">
                <wp:posOffset>-704936</wp:posOffset>
              </wp:positionH>
              <wp:positionV relativeFrom="paragraph">
                <wp:posOffset>-329565</wp:posOffset>
              </wp:positionV>
              <wp:extent cx="7199630" cy="10331450"/>
              <wp:effectExtent l="0" t="0" r="20320" b="12700"/>
              <wp:wrapNone/>
              <wp:docPr id="32" name="Rechteck 32"/>
              <wp:cNvGraphicFramePr/>
              <a:graphic xmlns:a="http://schemas.openxmlformats.org/drawingml/2006/main">
                <a:graphicData uri="http://schemas.microsoft.com/office/word/2010/wordprocessingShape">
                  <wps:wsp>
                    <wps:cNvSpPr/>
                    <wps:spPr>
                      <a:xfrm>
                        <a:off x="0" y="0"/>
                        <a:ext cx="7199630" cy="10331450"/>
                      </a:xfrm>
                      <a:prstGeom prst="rect">
                        <a:avLst/>
                      </a:prstGeom>
                      <a:noFill/>
                      <a:ln>
                        <a:solidFill>
                          <a:srgbClr val="C2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C1016" id="Rechteck 32" o:spid="_x0000_s1026" style="position:absolute;margin-left:-55.5pt;margin-top:-25.95pt;width:566.9pt;height:81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" filled="f" strokecolor="#c2000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E4FF" w14:textId="77777777" w:rsidR="004931BD" w:rsidRDefault="004931B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EF24" w14:textId="5E182DCE" w:rsidR="004931BD" w:rsidRPr="00831D54" w:rsidRDefault="004931BD" w:rsidP="00845DFB">
    <w:pPr>
      <w:pStyle w:val="Kopfzeile"/>
      <w:spacing w:before="420" w:after="400"/>
      <w:ind w:right="1870"/>
      <w:rPr>
        <w:rFonts w:asciiTheme="minorHAnsi" w:hAnsiTheme="minorHAnsi"/>
        <w:color w:val="000000" w:themeColor="text1"/>
        <w:sz w:val="14"/>
        <w:szCs w:val="14"/>
      </w:rPr>
    </w:pPr>
    <w:r w:rsidRPr="00FE1307">
      <w:rPr>
        <w:rFonts w:asciiTheme="minorHAnsi" w:hAnsiTheme="minorHAnsi" w:cstheme="minorHAnsi"/>
        <w:noProof/>
        <w:sz w:val="14"/>
        <w:szCs w:val="14"/>
      </w:rPr>
      <w:drawing>
        <wp:anchor distT="0" distB="0" distL="114300" distR="114300" simplePos="0" relativeHeight="251658244" behindDoc="0" locked="0" layoutInCell="1" allowOverlap="1" wp14:anchorId="161533DB" wp14:editId="46730C55">
          <wp:simplePos x="0" y="0"/>
          <wp:positionH relativeFrom="column">
            <wp:posOffset>4851400</wp:posOffset>
          </wp:positionH>
          <wp:positionV relativeFrom="margin">
            <wp:posOffset>-1033240</wp:posOffset>
          </wp:positionV>
          <wp:extent cx="1205865" cy="80264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DEW-Logo-Tag-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865" cy="80264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14"/>
        <w:szCs w:val="14"/>
      </w:rPr>
      <mc:AlternateContent>
        <mc:Choice Requires="wps">
          <w:drawing>
            <wp:anchor distT="0" distB="0" distL="114300" distR="114300" simplePos="0" relativeHeight="251658243" behindDoc="0" locked="0" layoutInCell="1" allowOverlap="1" wp14:anchorId="46AD066D" wp14:editId="76DC4C80">
              <wp:simplePos x="0" y="0"/>
              <wp:positionH relativeFrom="column">
                <wp:posOffset>-868680</wp:posOffset>
              </wp:positionH>
              <wp:positionV relativeFrom="paragraph">
                <wp:posOffset>576887</wp:posOffset>
              </wp:positionV>
              <wp:extent cx="7559675" cy="0"/>
              <wp:effectExtent l="0" t="0" r="22225" b="19050"/>
              <wp:wrapNone/>
              <wp:docPr id="18577" name="Gerader Verbinder 18577"/>
              <wp:cNvGraphicFramePr/>
              <a:graphic xmlns:a="http://schemas.openxmlformats.org/drawingml/2006/main">
                <a:graphicData uri="http://schemas.microsoft.com/office/word/2010/wordprocessingShape">
                  <wps:wsp>
                    <wps:cNvCnPr/>
                    <wps:spPr>
                      <a:xfrm>
                        <a:off x="0" y="0"/>
                        <a:ext cx="7559675" cy="0"/>
                      </a:xfrm>
                      <a:prstGeom prst="line">
                        <a:avLst/>
                      </a:prstGeom>
                      <a:ln w="12700">
                        <a:solidFill>
                          <a:srgbClr val="C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1FD416" id="Gerader Verbinder 18577"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pt,45.4pt" to="526.8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" strokecolor="#c20000" strokeweight="1pt">
              <v:stroke joinstyle="miter"/>
            </v:line>
          </w:pict>
        </mc:Fallback>
      </mc:AlternateContent>
    </w:r>
    <w:r w:rsidRPr="76506F1D">
      <w:rPr>
        <w:rFonts w:asciiTheme="minorHAnsi" w:hAnsiTheme="minorHAnsi"/>
        <w:color w:val="000000" w:themeColor="text1"/>
        <w:sz w:val="14"/>
        <w:szCs w:val="14"/>
      </w:rPr>
      <w:t xml:space="preserve">Redispatch 2.0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8360" w14:textId="77777777" w:rsidR="004931BD" w:rsidRPr="008E5A11"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b/>
        <w:bCs/>
        <w:sz w:val="14"/>
        <w:szCs w:val="14"/>
      </w:rPr>
    </w:pPr>
    <w:r w:rsidRPr="008E5A11">
      <w:rPr>
        <w:rFonts w:asciiTheme="minorHAnsi" w:hAnsiTheme="minorHAnsi" w:cstheme="minorHAnsi"/>
        <w:b/>
        <w:bCs/>
        <w:sz w:val="14"/>
        <w:szCs w:val="14"/>
      </w:rPr>
      <w:t>BDEW Bundesverband</w:t>
    </w:r>
  </w:p>
  <w:p w14:paraId="1497A7BC" w14:textId="77777777" w:rsidR="004931BD" w:rsidRPr="008E5A11"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b/>
        <w:bCs/>
        <w:sz w:val="14"/>
        <w:szCs w:val="14"/>
      </w:rPr>
    </w:pPr>
    <w:r w:rsidRPr="008E5A11">
      <w:rPr>
        <w:rFonts w:asciiTheme="minorHAnsi" w:hAnsiTheme="minorHAnsi" w:cstheme="minorHAnsi"/>
        <w:b/>
        <w:bCs/>
        <w:sz w:val="14"/>
        <w:szCs w:val="14"/>
      </w:rPr>
      <w:t>der Energie- und</w:t>
    </w:r>
  </w:p>
  <w:p w14:paraId="190A9112" w14:textId="77777777" w:rsidR="004931BD" w:rsidRPr="008E5A11"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b/>
        <w:bCs/>
        <w:sz w:val="14"/>
        <w:szCs w:val="14"/>
      </w:rPr>
    </w:pPr>
    <w:r w:rsidRPr="008E5A11">
      <w:rPr>
        <w:rFonts w:asciiTheme="minorHAnsi" w:hAnsiTheme="minorHAnsi" w:cstheme="minorHAnsi"/>
        <w:b/>
        <w:bCs/>
        <w:sz w:val="14"/>
        <w:szCs w:val="14"/>
      </w:rPr>
      <w:t>Wasserwirtschaft e. V.</w:t>
    </w:r>
  </w:p>
  <w:p w14:paraId="456C14BD" w14:textId="77777777" w:rsidR="004931BD" w:rsidRPr="008E5A11"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sz w:val="14"/>
        <w:szCs w:val="14"/>
      </w:rPr>
    </w:pPr>
    <w:r w:rsidRPr="008E5A11">
      <w:rPr>
        <w:rFonts w:asciiTheme="minorHAnsi" w:hAnsiTheme="minorHAnsi" w:cstheme="minorHAnsi"/>
        <w:sz w:val="14"/>
        <w:szCs w:val="14"/>
      </w:rPr>
      <w:t>Reinhardtstraße 32</w:t>
    </w:r>
  </w:p>
  <w:p w14:paraId="5E646F26" w14:textId="77777777" w:rsidR="004931BD"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sz w:val="14"/>
        <w:szCs w:val="14"/>
      </w:rPr>
    </w:pPr>
    <w:r w:rsidRPr="008E5A11">
      <w:rPr>
        <w:rFonts w:asciiTheme="minorHAnsi" w:hAnsiTheme="minorHAnsi" w:cstheme="minorHAnsi"/>
        <w:sz w:val="14"/>
        <w:szCs w:val="14"/>
      </w:rPr>
      <w:t>10117 Berlin</w:t>
    </w:r>
  </w:p>
  <w:p w14:paraId="4E08F280" w14:textId="77777777" w:rsidR="004931BD"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b/>
        <w:bCs/>
        <w:sz w:val="14"/>
        <w:szCs w:val="14"/>
      </w:rPr>
    </w:pPr>
  </w:p>
  <w:p w14:paraId="484BEF57" w14:textId="77777777" w:rsidR="004931BD" w:rsidRPr="00651E90" w:rsidRDefault="004931BD" w:rsidP="00FC2641">
    <w:pPr>
      <w:framePr w:w="2296" w:h="2365" w:hRule="exact" w:wrap="notBeside" w:vAnchor="page" w:hAnchor="page" w:x="9317" w:y="3287" w:anchorLock="1"/>
      <w:autoSpaceDE w:val="0"/>
      <w:autoSpaceDN w:val="0"/>
      <w:adjustRightInd w:val="0"/>
      <w:spacing w:after="0" w:line="210" w:lineRule="atLeast"/>
      <w:rPr>
        <w:rFonts w:asciiTheme="minorHAnsi" w:hAnsiTheme="minorHAnsi" w:cstheme="minorHAnsi"/>
        <w:sz w:val="14"/>
        <w:szCs w:val="14"/>
      </w:rPr>
    </w:pPr>
    <w:r w:rsidRPr="00651E90">
      <w:rPr>
        <w:rFonts w:asciiTheme="minorHAnsi" w:hAnsiTheme="minorHAnsi" w:cstheme="minorHAnsi"/>
        <w:bCs/>
        <w:sz w:val="14"/>
        <w:szCs w:val="14"/>
      </w:rPr>
      <w:t>www.bdew.de</w:t>
    </w:r>
  </w:p>
  <w:p w14:paraId="2429CA74" w14:textId="77777777" w:rsidR="004931BD" w:rsidRPr="00B540E9" w:rsidRDefault="004931BD" w:rsidP="00863E7D">
    <w:pPr>
      <w:pStyle w:val="Kopfzeile"/>
      <w:rPr>
        <w:rFonts w:asciiTheme="minorHAnsi" w:hAnsiTheme="minorHAnsi" w:cstheme="minorHAnsi"/>
        <w:sz w:val="24"/>
      </w:rPr>
    </w:pPr>
    <w:r w:rsidRPr="00B540E9">
      <w:rPr>
        <w:rFonts w:asciiTheme="minorHAnsi" w:hAnsiTheme="minorHAnsi" w:cstheme="minorHAnsi"/>
        <w:noProof/>
        <w:sz w:val="24"/>
      </w:rPr>
      <w:drawing>
        <wp:anchor distT="0" distB="0" distL="114300" distR="114300" simplePos="0" relativeHeight="251658242" behindDoc="0" locked="0" layoutInCell="1" allowOverlap="1" wp14:anchorId="321C0EBA" wp14:editId="796DD57A">
          <wp:simplePos x="0" y="0"/>
          <wp:positionH relativeFrom="column">
            <wp:posOffset>4770755</wp:posOffset>
          </wp:positionH>
          <wp:positionV relativeFrom="paragraph">
            <wp:posOffset>0</wp:posOffset>
          </wp:positionV>
          <wp:extent cx="1728000" cy="115200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DEW-Logo-Tag-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1152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4"/>
      </w:rPr>
      <mc:AlternateContent>
        <mc:Choice Requires="wps">
          <w:drawing>
            <wp:anchor distT="0" distB="0" distL="114300" distR="114300" simplePos="0" relativeHeight="251658241" behindDoc="0" locked="0" layoutInCell="1" allowOverlap="1" wp14:anchorId="05A39658" wp14:editId="6FCB6C88">
              <wp:simplePos x="0" y="0"/>
              <wp:positionH relativeFrom="column">
                <wp:posOffset>-720090</wp:posOffset>
              </wp:positionH>
              <wp:positionV relativeFrom="paragraph">
                <wp:posOffset>-553836</wp:posOffset>
              </wp:positionV>
              <wp:extent cx="7200000" cy="10332000"/>
              <wp:effectExtent l="0" t="0" r="20320" b="12700"/>
              <wp:wrapNone/>
              <wp:docPr id="2" name="Rechteck 2"/>
              <wp:cNvGraphicFramePr/>
              <a:graphic xmlns:a="http://schemas.openxmlformats.org/drawingml/2006/main">
                <a:graphicData uri="http://schemas.microsoft.com/office/word/2010/wordprocessingShape">
                  <wps:wsp>
                    <wps:cNvSpPr/>
                    <wps:spPr>
                      <a:xfrm>
                        <a:off x="0" y="0"/>
                        <a:ext cx="7200000" cy="10332000"/>
                      </a:xfrm>
                      <a:prstGeom prst="rect">
                        <a:avLst/>
                      </a:prstGeom>
                      <a:noFill/>
                      <a:ln>
                        <a:solidFill>
                          <a:srgbClr val="C2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AE156" id="Rechteck 2" o:spid="_x0000_s1026" style="position:absolute;margin-left:-56.7pt;margin-top:-43.6pt;width:566.95pt;height:813.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" filled="f" strokecolor="#c2000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hybridMultilevel"/>
    <w:tmpl w:val="6AC0A31C"/>
    <w:lvl w:ilvl="0" w:tplc="6196532A">
      <w:start w:val="1"/>
      <w:numFmt w:val="decimal"/>
      <w:pStyle w:val="Listennummer4"/>
      <w:lvlText w:val="%1.)"/>
      <w:lvlJc w:val="left"/>
      <w:pPr>
        <w:tabs>
          <w:tab w:val="num" w:pos="431"/>
        </w:tabs>
        <w:ind w:left="431" w:hanging="431"/>
      </w:pPr>
      <w:rPr>
        <w:rFonts w:hint="default"/>
      </w:rPr>
    </w:lvl>
    <w:lvl w:ilvl="1" w:tplc="0BF27F58">
      <w:numFmt w:val="decimal"/>
      <w:lvlText w:val=""/>
      <w:lvlJc w:val="left"/>
    </w:lvl>
    <w:lvl w:ilvl="2" w:tplc="BF640568">
      <w:numFmt w:val="decimal"/>
      <w:lvlText w:val=""/>
      <w:lvlJc w:val="left"/>
    </w:lvl>
    <w:lvl w:ilvl="3" w:tplc="C31ED3DE">
      <w:numFmt w:val="decimal"/>
      <w:lvlText w:val=""/>
      <w:lvlJc w:val="left"/>
    </w:lvl>
    <w:lvl w:ilvl="4" w:tplc="6C8CCA1A">
      <w:numFmt w:val="decimal"/>
      <w:lvlText w:val=""/>
      <w:lvlJc w:val="left"/>
    </w:lvl>
    <w:lvl w:ilvl="5" w:tplc="DAA0E4DA">
      <w:numFmt w:val="decimal"/>
      <w:lvlText w:val=""/>
      <w:lvlJc w:val="left"/>
    </w:lvl>
    <w:lvl w:ilvl="6" w:tplc="18586A46">
      <w:numFmt w:val="decimal"/>
      <w:lvlText w:val=""/>
      <w:lvlJc w:val="left"/>
    </w:lvl>
    <w:lvl w:ilvl="7" w:tplc="5A607ED0">
      <w:numFmt w:val="decimal"/>
      <w:lvlText w:val=""/>
      <w:lvlJc w:val="left"/>
    </w:lvl>
    <w:lvl w:ilvl="8" w:tplc="50287C18">
      <w:numFmt w:val="decimal"/>
      <w:lvlText w:val=""/>
      <w:lvlJc w:val="left"/>
    </w:lvl>
  </w:abstractNum>
  <w:abstractNum w:abstractNumId="2" w15:restartNumberingAfterBreak="0">
    <w:nsid w:val="FFFFFF7E"/>
    <w:multiLevelType w:val="hybridMultilevel"/>
    <w:tmpl w:val="E04E9852"/>
    <w:lvl w:ilvl="0" w:tplc="338A939C">
      <w:start w:val="1"/>
      <w:numFmt w:val="lowerLetter"/>
      <w:pStyle w:val="Listennummer3"/>
      <w:lvlText w:val="%1)"/>
      <w:lvlJc w:val="left"/>
      <w:pPr>
        <w:tabs>
          <w:tab w:val="num" w:pos="431"/>
        </w:tabs>
        <w:ind w:left="431" w:hanging="431"/>
      </w:pPr>
      <w:rPr>
        <w:rFonts w:hint="default"/>
      </w:rPr>
    </w:lvl>
    <w:lvl w:ilvl="1" w:tplc="31B0AFD8">
      <w:numFmt w:val="decimal"/>
      <w:lvlText w:val=""/>
      <w:lvlJc w:val="left"/>
    </w:lvl>
    <w:lvl w:ilvl="2" w:tplc="62BA1142">
      <w:numFmt w:val="decimal"/>
      <w:lvlText w:val=""/>
      <w:lvlJc w:val="left"/>
    </w:lvl>
    <w:lvl w:ilvl="3" w:tplc="98162430">
      <w:numFmt w:val="decimal"/>
      <w:lvlText w:val=""/>
      <w:lvlJc w:val="left"/>
    </w:lvl>
    <w:lvl w:ilvl="4" w:tplc="C8B0B99E">
      <w:numFmt w:val="decimal"/>
      <w:lvlText w:val=""/>
      <w:lvlJc w:val="left"/>
    </w:lvl>
    <w:lvl w:ilvl="5" w:tplc="65887576">
      <w:numFmt w:val="decimal"/>
      <w:lvlText w:val=""/>
      <w:lvlJc w:val="left"/>
    </w:lvl>
    <w:lvl w:ilvl="6" w:tplc="D2580074">
      <w:numFmt w:val="decimal"/>
      <w:lvlText w:val=""/>
      <w:lvlJc w:val="left"/>
    </w:lvl>
    <w:lvl w:ilvl="7" w:tplc="CBD43B80">
      <w:numFmt w:val="decimal"/>
      <w:lvlText w:val=""/>
      <w:lvlJc w:val="left"/>
    </w:lvl>
    <w:lvl w:ilvl="8" w:tplc="001EC50C">
      <w:numFmt w:val="decimal"/>
      <w:lvlText w:val=""/>
      <w:lvlJc w:val="left"/>
    </w:lvl>
  </w:abstractNum>
  <w:abstractNum w:abstractNumId="3" w15:restartNumberingAfterBreak="0">
    <w:nsid w:val="FFFFFF7F"/>
    <w:multiLevelType w:val="hybridMultilevel"/>
    <w:tmpl w:val="339A1B8A"/>
    <w:lvl w:ilvl="0" w:tplc="D8EC73DA">
      <w:start w:val="1"/>
      <w:numFmt w:val="upperRoman"/>
      <w:pStyle w:val="Listennummer2"/>
      <w:lvlText w:val="%1."/>
      <w:lvlJc w:val="left"/>
      <w:pPr>
        <w:tabs>
          <w:tab w:val="num" w:pos="431"/>
        </w:tabs>
        <w:ind w:left="431" w:hanging="431"/>
      </w:pPr>
      <w:rPr>
        <w:rFonts w:hint="default"/>
      </w:rPr>
    </w:lvl>
    <w:lvl w:ilvl="1" w:tplc="D862B45E">
      <w:numFmt w:val="decimal"/>
      <w:lvlText w:val=""/>
      <w:lvlJc w:val="left"/>
    </w:lvl>
    <w:lvl w:ilvl="2" w:tplc="0966FEFC">
      <w:numFmt w:val="decimal"/>
      <w:lvlText w:val=""/>
      <w:lvlJc w:val="left"/>
    </w:lvl>
    <w:lvl w:ilvl="3" w:tplc="AF68D058">
      <w:numFmt w:val="decimal"/>
      <w:lvlText w:val=""/>
      <w:lvlJc w:val="left"/>
    </w:lvl>
    <w:lvl w:ilvl="4" w:tplc="3EC6BC36">
      <w:numFmt w:val="decimal"/>
      <w:lvlText w:val=""/>
      <w:lvlJc w:val="left"/>
    </w:lvl>
    <w:lvl w:ilvl="5" w:tplc="E506D8D6">
      <w:numFmt w:val="decimal"/>
      <w:lvlText w:val=""/>
      <w:lvlJc w:val="left"/>
    </w:lvl>
    <w:lvl w:ilvl="6" w:tplc="44886C06">
      <w:numFmt w:val="decimal"/>
      <w:lvlText w:val=""/>
      <w:lvlJc w:val="left"/>
    </w:lvl>
    <w:lvl w:ilvl="7" w:tplc="BE182000">
      <w:numFmt w:val="decimal"/>
      <w:lvlText w:val=""/>
      <w:lvlJc w:val="left"/>
    </w:lvl>
    <w:lvl w:ilvl="8" w:tplc="061A5F08">
      <w:numFmt w:val="decimal"/>
      <w:lvlText w:val=""/>
      <w:lvlJc w:val="left"/>
    </w:lvl>
  </w:abstractNum>
  <w:abstractNum w:abstractNumId="4" w15:restartNumberingAfterBreak="0">
    <w:nsid w:val="FFFFFF88"/>
    <w:multiLevelType w:val="hybridMultilevel"/>
    <w:tmpl w:val="CD9EBA1A"/>
    <w:lvl w:ilvl="0" w:tplc="921A8B7A">
      <w:start w:val="1"/>
      <w:numFmt w:val="decimal"/>
      <w:pStyle w:val="Listennummer"/>
      <w:lvlText w:val="%1."/>
      <w:lvlJc w:val="left"/>
      <w:pPr>
        <w:tabs>
          <w:tab w:val="num" w:pos="360"/>
        </w:tabs>
        <w:ind w:left="360" w:hanging="360"/>
      </w:pPr>
    </w:lvl>
    <w:lvl w:ilvl="1" w:tplc="515C9F70">
      <w:numFmt w:val="decimal"/>
      <w:lvlText w:val=""/>
      <w:lvlJc w:val="left"/>
    </w:lvl>
    <w:lvl w:ilvl="2" w:tplc="0E6A47BE">
      <w:numFmt w:val="decimal"/>
      <w:lvlText w:val=""/>
      <w:lvlJc w:val="left"/>
    </w:lvl>
    <w:lvl w:ilvl="3" w:tplc="BC20A232">
      <w:numFmt w:val="decimal"/>
      <w:lvlText w:val=""/>
      <w:lvlJc w:val="left"/>
    </w:lvl>
    <w:lvl w:ilvl="4" w:tplc="0B40F99A">
      <w:numFmt w:val="decimal"/>
      <w:lvlText w:val=""/>
      <w:lvlJc w:val="left"/>
    </w:lvl>
    <w:lvl w:ilvl="5" w:tplc="0B84443A">
      <w:numFmt w:val="decimal"/>
      <w:lvlText w:val=""/>
      <w:lvlJc w:val="left"/>
    </w:lvl>
    <w:lvl w:ilvl="6" w:tplc="C8D4046C">
      <w:numFmt w:val="decimal"/>
      <w:lvlText w:val=""/>
      <w:lvlJc w:val="left"/>
    </w:lvl>
    <w:lvl w:ilvl="7" w:tplc="1930886A">
      <w:numFmt w:val="decimal"/>
      <w:lvlText w:val=""/>
      <w:lvlJc w:val="left"/>
    </w:lvl>
    <w:lvl w:ilvl="8" w:tplc="B3508AA6">
      <w:numFmt w:val="decimal"/>
      <w:lvlText w:val=""/>
      <w:lvlJc w:val="left"/>
    </w:lvl>
  </w:abstractNum>
  <w:abstractNum w:abstractNumId="5" w15:restartNumberingAfterBreak="0">
    <w:nsid w:val="01124A11"/>
    <w:multiLevelType w:val="hybridMultilevel"/>
    <w:tmpl w:val="6B5C0274"/>
    <w:lvl w:ilvl="0" w:tplc="A3E2B4BC">
      <w:start w:val="1"/>
      <w:numFmt w:val="bullet"/>
      <w:pStyle w:val="Aufzhlungszeichen5"/>
      <w:lvlText w:val="-"/>
      <w:lvlJc w:val="left"/>
      <w:pPr>
        <w:tabs>
          <w:tab w:val="num" w:pos="431"/>
        </w:tabs>
        <w:ind w:left="431" w:hanging="431"/>
      </w:pPr>
      <w:rPr>
        <w:rFonts w:ascii="Arial" w:hAnsi="Arial" w:hint="default"/>
      </w:rPr>
    </w:lvl>
    <w:lvl w:ilvl="1" w:tplc="14EE52B4">
      <w:numFmt w:val="decimal"/>
      <w:lvlText w:val=""/>
      <w:lvlJc w:val="left"/>
    </w:lvl>
    <w:lvl w:ilvl="2" w:tplc="45D2DF68">
      <w:numFmt w:val="decimal"/>
      <w:lvlText w:val=""/>
      <w:lvlJc w:val="left"/>
    </w:lvl>
    <w:lvl w:ilvl="3" w:tplc="5876FAD0">
      <w:numFmt w:val="decimal"/>
      <w:lvlText w:val=""/>
      <w:lvlJc w:val="left"/>
    </w:lvl>
    <w:lvl w:ilvl="4" w:tplc="BCF0FD70">
      <w:numFmt w:val="decimal"/>
      <w:lvlText w:val=""/>
      <w:lvlJc w:val="left"/>
    </w:lvl>
    <w:lvl w:ilvl="5" w:tplc="4BAA477C">
      <w:numFmt w:val="decimal"/>
      <w:lvlText w:val=""/>
      <w:lvlJc w:val="left"/>
    </w:lvl>
    <w:lvl w:ilvl="6" w:tplc="EC1C9670">
      <w:numFmt w:val="decimal"/>
      <w:lvlText w:val=""/>
      <w:lvlJc w:val="left"/>
    </w:lvl>
    <w:lvl w:ilvl="7" w:tplc="CCD0D18A">
      <w:numFmt w:val="decimal"/>
      <w:lvlText w:val=""/>
      <w:lvlJc w:val="left"/>
    </w:lvl>
    <w:lvl w:ilvl="8" w:tplc="2614403E">
      <w:numFmt w:val="decimal"/>
      <w:lvlText w:val=""/>
      <w:lvlJc w:val="left"/>
    </w:lvl>
  </w:abstractNum>
  <w:abstractNum w:abstractNumId="6" w15:restartNumberingAfterBreak="0">
    <w:nsid w:val="0744649E"/>
    <w:multiLevelType w:val="hybridMultilevel"/>
    <w:tmpl w:val="7BECAFFA"/>
    <w:lvl w:ilvl="0" w:tplc="797C227C">
      <w:start w:val="1"/>
      <w:numFmt w:val="bullet"/>
      <w:lvlText w:val="•"/>
      <w:lvlJc w:val="left"/>
      <w:pPr>
        <w:ind w:left="360" w:hanging="360"/>
      </w:pPr>
      <w:rPr>
        <w:rFonts w:ascii="Calibri" w:hAnsi="Calibri" w:hint="default"/>
        <w:color w:val="C2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A230BA7"/>
    <w:multiLevelType w:val="hybridMultilevel"/>
    <w:tmpl w:val="4F78186C"/>
    <w:lvl w:ilvl="0" w:tplc="6AACDA3E">
      <w:start w:val="1"/>
      <w:numFmt w:val="bullet"/>
      <w:pStyle w:val="Aufzhlungszeichen"/>
      <w:lvlText w:val=""/>
      <w:lvlJc w:val="left"/>
      <w:pPr>
        <w:tabs>
          <w:tab w:val="num" w:pos="2586"/>
        </w:tabs>
        <w:ind w:left="2155" w:firstLine="0"/>
      </w:pPr>
      <w:rPr>
        <w:rFonts w:ascii="Wingdings" w:hAnsi="Wingdings" w:hint="default"/>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8" w15:restartNumberingAfterBreak="0">
    <w:nsid w:val="0EC31113"/>
    <w:multiLevelType w:val="hybridMultilevel"/>
    <w:tmpl w:val="7C647EBA"/>
    <w:lvl w:ilvl="0" w:tplc="797C227C">
      <w:start w:val="1"/>
      <w:numFmt w:val="bullet"/>
      <w:lvlText w:val="•"/>
      <w:lvlJc w:val="left"/>
      <w:pPr>
        <w:ind w:left="360" w:hanging="360"/>
      </w:pPr>
      <w:rPr>
        <w:rFonts w:ascii="Calibri" w:hAnsi="Calibri" w:hint="default"/>
        <w:color w:val="C2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01D640F"/>
    <w:multiLevelType w:val="hybridMultilevel"/>
    <w:tmpl w:val="080AA78C"/>
    <w:lvl w:ilvl="0" w:tplc="D43222D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844031"/>
    <w:multiLevelType w:val="hybridMultilevel"/>
    <w:tmpl w:val="FFFFFFFF"/>
    <w:lvl w:ilvl="0" w:tplc="A9B03D72">
      <w:start w:val="1"/>
      <w:numFmt w:val="decimal"/>
      <w:lvlText w:val="%1."/>
      <w:lvlJc w:val="left"/>
      <w:pPr>
        <w:ind w:left="360" w:hanging="360"/>
      </w:pPr>
    </w:lvl>
    <w:lvl w:ilvl="1" w:tplc="CB68F9F4">
      <w:start w:val="1"/>
      <w:numFmt w:val="lowerLetter"/>
      <w:lvlText w:val="%2."/>
      <w:lvlJc w:val="left"/>
      <w:pPr>
        <w:ind w:left="1080" w:hanging="360"/>
      </w:pPr>
    </w:lvl>
    <w:lvl w:ilvl="2" w:tplc="D2D00AB6">
      <w:start w:val="1"/>
      <w:numFmt w:val="lowerRoman"/>
      <w:lvlText w:val="%3."/>
      <w:lvlJc w:val="right"/>
      <w:pPr>
        <w:ind w:left="1800" w:hanging="180"/>
      </w:pPr>
    </w:lvl>
    <w:lvl w:ilvl="3" w:tplc="6D249DEC">
      <w:start w:val="1"/>
      <w:numFmt w:val="decimal"/>
      <w:lvlText w:val="%4."/>
      <w:lvlJc w:val="left"/>
      <w:pPr>
        <w:ind w:left="2520" w:hanging="360"/>
      </w:pPr>
    </w:lvl>
    <w:lvl w:ilvl="4" w:tplc="DE60B542">
      <w:start w:val="1"/>
      <w:numFmt w:val="lowerLetter"/>
      <w:lvlText w:val="%5."/>
      <w:lvlJc w:val="left"/>
      <w:pPr>
        <w:ind w:left="3240" w:hanging="360"/>
      </w:pPr>
    </w:lvl>
    <w:lvl w:ilvl="5" w:tplc="2422A78A">
      <w:start w:val="1"/>
      <w:numFmt w:val="lowerRoman"/>
      <w:lvlText w:val="%6."/>
      <w:lvlJc w:val="right"/>
      <w:pPr>
        <w:ind w:left="3960" w:hanging="180"/>
      </w:pPr>
    </w:lvl>
    <w:lvl w:ilvl="6" w:tplc="F12812D4">
      <w:start w:val="1"/>
      <w:numFmt w:val="decimal"/>
      <w:lvlText w:val="%7."/>
      <w:lvlJc w:val="left"/>
      <w:pPr>
        <w:ind w:left="4680" w:hanging="360"/>
      </w:pPr>
    </w:lvl>
    <w:lvl w:ilvl="7" w:tplc="CB004D0C">
      <w:start w:val="1"/>
      <w:numFmt w:val="lowerLetter"/>
      <w:lvlText w:val="%8."/>
      <w:lvlJc w:val="left"/>
      <w:pPr>
        <w:ind w:left="5400" w:hanging="360"/>
      </w:pPr>
    </w:lvl>
    <w:lvl w:ilvl="8" w:tplc="5054404C">
      <w:start w:val="1"/>
      <w:numFmt w:val="lowerRoman"/>
      <w:lvlText w:val="%9."/>
      <w:lvlJc w:val="right"/>
      <w:pPr>
        <w:ind w:left="6120" w:hanging="180"/>
      </w:pPr>
    </w:lvl>
  </w:abstractNum>
  <w:abstractNum w:abstractNumId="11" w15:restartNumberingAfterBreak="0">
    <w:nsid w:val="18B91BCF"/>
    <w:multiLevelType w:val="hybridMultilevel"/>
    <w:tmpl w:val="0ECCE508"/>
    <w:lvl w:ilvl="0" w:tplc="4A08927C">
      <w:start w:val="1"/>
      <w:numFmt w:val="bullet"/>
      <w:pStyle w:val="Aufzhlungszeichen2"/>
      <w:lvlText w:val=""/>
      <w:lvlJc w:val="left"/>
      <w:pPr>
        <w:tabs>
          <w:tab w:val="num" w:pos="431"/>
        </w:tabs>
        <w:ind w:left="431" w:hanging="43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23472"/>
    <w:multiLevelType w:val="hybridMultilevel"/>
    <w:tmpl w:val="D200E7FE"/>
    <w:lvl w:ilvl="0" w:tplc="2B18BF60">
      <w:start w:val="5"/>
      <w:numFmt w:val="bullet"/>
      <w:lvlText w:val="›"/>
      <w:lvlJc w:val="left"/>
      <w:pPr>
        <w:ind w:left="360" w:hanging="360"/>
      </w:pPr>
      <w:rPr>
        <w:rFonts w:ascii="Calibri" w:hAnsi="Calibri" w:hint="default"/>
        <w:color w:val="C20000"/>
        <w:u w:color="C2000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229D1454"/>
    <w:multiLevelType w:val="hybridMultilevel"/>
    <w:tmpl w:val="9DEA9456"/>
    <w:lvl w:ilvl="0" w:tplc="2B18BF60">
      <w:start w:val="5"/>
      <w:numFmt w:val="bullet"/>
      <w:lvlText w:val="›"/>
      <w:lvlJc w:val="left"/>
      <w:pPr>
        <w:ind w:left="360" w:hanging="360"/>
      </w:pPr>
      <w:rPr>
        <w:rFonts w:ascii="Calibri" w:hAnsi="Calibri" w:hint="default"/>
        <w:color w:val="C20000"/>
        <w:u w:color="C20000"/>
      </w:rPr>
    </w:lvl>
    <w:lvl w:ilvl="1" w:tplc="797C227C">
      <w:start w:val="1"/>
      <w:numFmt w:val="bullet"/>
      <w:lvlText w:val="•"/>
      <w:lvlJc w:val="left"/>
      <w:pPr>
        <w:ind w:left="1080" w:hanging="360"/>
      </w:pPr>
      <w:rPr>
        <w:rFonts w:ascii="Calibri" w:hAnsi="Calibri" w:hint="default"/>
        <w:color w:val="C20000"/>
        <w:u w:color="C20000"/>
      </w:rPr>
    </w:lvl>
    <w:lvl w:ilvl="2" w:tplc="797C227C">
      <w:start w:val="1"/>
      <w:numFmt w:val="bullet"/>
      <w:lvlText w:val="•"/>
      <w:lvlJc w:val="left"/>
      <w:pPr>
        <w:ind w:left="1800" w:hanging="360"/>
      </w:pPr>
      <w:rPr>
        <w:rFonts w:ascii="Calibri" w:hAnsi="Calibri" w:hint="default"/>
        <w:color w:val="C20000"/>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B510B92"/>
    <w:multiLevelType w:val="hybridMultilevel"/>
    <w:tmpl w:val="3796BDBE"/>
    <w:lvl w:ilvl="0" w:tplc="797C227C">
      <w:start w:val="1"/>
      <w:numFmt w:val="bullet"/>
      <w:lvlText w:val="•"/>
      <w:lvlJc w:val="left"/>
      <w:pPr>
        <w:ind w:left="360" w:hanging="360"/>
      </w:pPr>
      <w:rPr>
        <w:rFonts w:ascii="Calibri" w:hAnsi="Calibri" w:hint="default"/>
        <w:color w:val="C2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9A5B45"/>
    <w:multiLevelType w:val="hybridMultilevel"/>
    <w:tmpl w:val="84428102"/>
    <w:lvl w:ilvl="0" w:tplc="FFFFFFFF">
      <w:start w:val="1"/>
      <w:numFmt w:val="bullet"/>
      <w:lvlText w:val="›"/>
      <w:lvlJc w:val="left"/>
      <w:pPr>
        <w:ind w:left="720" w:hanging="360"/>
      </w:pPr>
      <w:rPr>
        <w:rFonts w:ascii="Calibri" w:hAnsi="Calibri" w:hint="default"/>
        <w:color w:val="C20000"/>
        <w:u w:color="C2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2033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E3175"/>
    <w:multiLevelType w:val="multilevel"/>
    <w:tmpl w:val="CE2C2444"/>
    <w:lvl w:ilvl="0">
      <w:start w:val="1"/>
      <w:numFmt w:val="decimal"/>
      <w:pStyle w:val="berschrift1"/>
      <w:lvlText w:val="%1."/>
      <w:lvlJc w:val="left"/>
      <w:pPr>
        <w:tabs>
          <w:tab w:val="num" w:pos="432"/>
        </w:tabs>
        <w:ind w:left="432" w:hanging="432"/>
      </w:pPr>
      <w:rPr>
        <w:rFonts w:hint="default"/>
        <w:b/>
        <w:bCs/>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9" w15:restartNumberingAfterBreak="0">
    <w:nsid w:val="501C097C"/>
    <w:multiLevelType w:val="multilevel"/>
    <w:tmpl w:val="0EC63A2C"/>
    <w:styleLink w:val="BDEWGliederungnumerisch"/>
    <w:lvl w:ilvl="0">
      <w:start w:val="1"/>
      <w:numFmt w:val="decimal"/>
      <w:lvlText w:val="%1."/>
      <w:lvlJc w:val="left"/>
      <w:pPr>
        <w:ind w:left="425" w:hanging="425"/>
      </w:pPr>
    </w:lvl>
    <w:lvl w:ilvl="1">
      <w:start w:val="1"/>
      <w:numFmt w:val="decimal"/>
      <w:lvlText w:val="%1."/>
      <w:lvlJc w:val="left"/>
      <w:pPr>
        <w:ind w:left="459"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20" w15:restartNumberingAfterBreak="0">
    <w:nsid w:val="58767C9E"/>
    <w:multiLevelType w:val="hybridMultilevel"/>
    <w:tmpl w:val="F98E83D0"/>
    <w:lvl w:ilvl="0" w:tplc="797C227C">
      <w:start w:val="1"/>
      <w:numFmt w:val="bullet"/>
      <w:lvlText w:val="•"/>
      <w:lvlJc w:val="left"/>
      <w:pPr>
        <w:ind w:left="360" w:hanging="360"/>
      </w:pPr>
      <w:rPr>
        <w:rFonts w:ascii="Calibri" w:hAnsi="Calibri" w:hint="default"/>
        <w:color w:val="C2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5E25C5A"/>
    <w:multiLevelType w:val="hybridMultilevel"/>
    <w:tmpl w:val="A65CA46E"/>
    <w:lvl w:ilvl="0" w:tplc="4D46F3E0">
      <w:start w:val="1"/>
      <w:numFmt w:val="bullet"/>
      <w:pStyle w:val="BDEW-Pfeil"/>
      <w:lvlText w:val=""/>
      <w:lvlJc w:val="left"/>
      <w:pPr>
        <w:tabs>
          <w:tab w:val="num" w:pos="431"/>
        </w:tabs>
        <w:ind w:left="431" w:hanging="431"/>
      </w:pPr>
      <w:rPr>
        <w:rFonts w:ascii="Wingdings" w:hAnsi="Wingdings" w:hint="default"/>
      </w:rPr>
    </w:lvl>
    <w:lvl w:ilvl="1" w:tplc="998861DC" w:tentative="1">
      <w:start w:val="1"/>
      <w:numFmt w:val="bullet"/>
      <w:lvlText w:val="o"/>
      <w:lvlJc w:val="left"/>
      <w:pPr>
        <w:tabs>
          <w:tab w:val="num" w:pos="1440"/>
        </w:tabs>
        <w:ind w:left="1440" w:hanging="360"/>
      </w:pPr>
      <w:rPr>
        <w:rFonts w:ascii="Courier New" w:hAnsi="Courier New" w:cs="Courier New" w:hint="default"/>
      </w:rPr>
    </w:lvl>
    <w:lvl w:ilvl="2" w:tplc="BB62467A" w:tentative="1">
      <w:start w:val="1"/>
      <w:numFmt w:val="bullet"/>
      <w:lvlText w:val=""/>
      <w:lvlJc w:val="left"/>
      <w:pPr>
        <w:tabs>
          <w:tab w:val="num" w:pos="2160"/>
        </w:tabs>
        <w:ind w:left="2160" w:hanging="360"/>
      </w:pPr>
      <w:rPr>
        <w:rFonts w:ascii="Wingdings" w:hAnsi="Wingdings" w:hint="default"/>
      </w:rPr>
    </w:lvl>
    <w:lvl w:ilvl="3" w:tplc="19BC84B8" w:tentative="1">
      <w:start w:val="1"/>
      <w:numFmt w:val="bullet"/>
      <w:lvlText w:val=""/>
      <w:lvlJc w:val="left"/>
      <w:pPr>
        <w:tabs>
          <w:tab w:val="num" w:pos="2880"/>
        </w:tabs>
        <w:ind w:left="2880" w:hanging="360"/>
      </w:pPr>
      <w:rPr>
        <w:rFonts w:ascii="Symbol" w:hAnsi="Symbol" w:hint="default"/>
      </w:rPr>
    </w:lvl>
    <w:lvl w:ilvl="4" w:tplc="29864A80" w:tentative="1">
      <w:start w:val="1"/>
      <w:numFmt w:val="bullet"/>
      <w:lvlText w:val="o"/>
      <w:lvlJc w:val="left"/>
      <w:pPr>
        <w:tabs>
          <w:tab w:val="num" w:pos="3600"/>
        </w:tabs>
        <w:ind w:left="3600" w:hanging="360"/>
      </w:pPr>
      <w:rPr>
        <w:rFonts w:ascii="Courier New" w:hAnsi="Courier New" w:cs="Courier New" w:hint="default"/>
      </w:rPr>
    </w:lvl>
    <w:lvl w:ilvl="5" w:tplc="806E8AE4" w:tentative="1">
      <w:start w:val="1"/>
      <w:numFmt w:val="bullet"/>
      <w:lvlText w:val=""/>
      <w:lvlJc w:val="left"/>
      <w:pPr>
        <w:tabs>
          <w:tab w:val="num" w:pos="4320"/>
        </w:tabs>
        <w:ind w:left="4320" w:hanging="360"/>
      </w:pPr>
      <w:rPr>
        <w:rFonts w:ascii="Wingdings" w:hAnsi="Wingdings" w:hint="default"/>
      </w:rPr>
    </w:lvl>
    <w:lvl w:ilvl="6" w:tplc="DCDA4226" w:tentative="1">
      <w:start w:val="1"/>
      <w:numFmt w:val="bullet"/>
      <w:lvlText w:val=""/>
      <w:lvlJc w:val="left"/>
      <w:pPr>
        <w:tabs>
          <w:tab w:val="num" w:pos="5040"/>
        </w:tabs>
        <w:ind w:left="5040" w:hanging="360"/>
      </w:pPr>
      <w:rPr>
        <w:rFonts w:ascii="Symbol" w:hAnsi="Symbol" w:hint="default"/>
      </w:rPr>
    </w:lvl>
    <w:lvl w:ilvl="7" w:tplc="2730C000" w:tentative="1">
      <w:start w:val="1"/>
      <w:numFmt w:val="bullet"/>
      <w:lvlText w:val="o"/>
      <w:lvlJc w:val="left"/>
      <w:pPr>
        <w:tabs>
          <w:tab w:val="num" w:pos="5760"/>
        </w:tabs>
        <w:ind w:left="5760" w:hanging="360"/>
      </w:pPr>
      <w:rPr>
        <w:rFonts w:ascii="Courier New" w:hAnsi="Courier New" w:cs="Courier New" w:hint="default"/>
      </w:rPr>
    </w:lvl>
    <w:lvl w:ilvl="8" w:tplc="53368DC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BD81B3E"/>
    <w:multiLevelType w:val="hybridMultilevel"/>
    <w:tmpl w:val="85B029D0"/>
    <w:lvl w:ilvl="0" w:tplc="797C227C">
      <w:start w:val="1"/>
      <w:numFmt w:val="bullet"/>
      <w:lvlText w:val="•"/>
      <w:lvlJc w:val="left"/>
      <w:pPr>
        <w:ind w:left="360" w:hanging="360"/>
      </w:pPr>
      <w:rPr>
        <w:rFonts w:ascii="Calibri" w:hAnsi="Calibri" w:hint="default"/>
        <w:color w:val="C2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C484552"/>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E853484"/>
    <w:multiLevelType w:val="hybridMultilevel"/>
    <w:tmpl w:val="35F0AA58"/>
    <w:lvl w:ilvl="0" w:tplc="BAD28950">
      <w:start w:val="1"/>
      <w:numFmt w:val="bullet"/>
      <w:pStyle w:val="Aufzhlungszeichen3"/>
      <w:lvlText w:val=""/>
      <w:lvlJc w:val="left"/>
      <w:pPr>
        <w:tabs>
          <w:tab w:val="num" w:pos="431"/>
        </w:tabs>
        <w:ind w:left="431" w:hanging="43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C68A7"/>
    <w:multiLevelType w:val="hybridMultilevel"/>
    <w:tmpl w:val="ED20854C"/>
    <w:lvl w:ilvl="0" w:tplc="EBEC528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F7415D2"/>
    <w:multiLevelType w:val="hybridMultilevel"/>
    <w:tmpl w:val="AC7A6B4E"/>
    <w:lvl w:ilvl="0" w:tplc="797C227C">
      <w:start w:val="1"/>
      <w:numFmt w:val="bullet"/>
      <w:lvlText w:val="•"/>
      <w:lvlJc w:val="left"/>
      <w:pPr>
        <w:ind w:left="360" w:hanging="360"/>
      </w:pPr>
      <w:rPr>
        <w:rFonts w:ascii="Calibri" w:hAnsi="Calibri" w:hint="default"/>
        <w:color w:val="C2000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47A42CC"/>
    <w:multiLevelType w:val="hybridMultilevel"/>
    <w:tmpl w:val="AC385E1A"/>
    <w:lvl w:ilvl="0" w:tplc="797C227C">
      <w:start w:val="1"/>
      <w:numFmt w:val="bullet"/>
      <w:lvlText w:val="•"/>
      <w:lvlJc w:val="left"/>
      <w:pPr>
        <w:ind w:left="360" w:hanging="360"/>
      </w:pPr>
      <w:rPr>
        <w:rFonts w:ascii="Calibri" w:hAnsi="Calibri" w:hint="default"/>
        <w:color w:val="C2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16"/>
  </w:num>
  <w:num w:numId="4">
    <w:abstractNumId w:val="7"/>
  </w:num>
  <w:num w:numId="5">
    <w:abstractNumId w:val="11"/>
  </w:num>
  <w:num w:numId="6">
    <w:abstractNumId w:val="25"/>
  </w:num>
  <w:num w:numId="7">
    <w:abstractNumId w:val="17"/>
  </w:num>
  <w:num w:numId="8">
    <w:abstractNumId w:val="5"/>
  </w:num>
  <w:num w:numId="9">
    <w:abstractNumId w:val="21"/>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3"/>
  </w:num>
  <w:num w:numId="18">
    <w:abstractNumId w:val="19"/>
  </w:num>
  <w:num w:numId="19">
    <w:abstractNumId w:val="12"/>
  </w:num>
  <w:num w:numId="20">
    <w:abstractNumId w:val="10"/>
  </w:num>
  <w:num w:numId="21">
    <w:abstractNumId w:val="27"/>
  </w:num>
  <w:num w:numId="22">
    <w:abstractNumId w:val="23"/>
  </w:num>
  <w:num w:numId="23">
    <w:abstractNumId w:val="28"/>
  </w:num>
  <w:num w:numId="24">
    <w:abstractNumId w:val="14"/>
  </w:num>
  <w:num w:numId="25">
    <w:abstractNumId w:val="8"/>
  </w:num>
  <w:num w:numId="26">
    <w:abstractNumId w:val="20"/>
  </w:num>
  <w:num w:numId="27">
    <w:abstractNumId w:val="6"/>
  </w:num>
  <w:num w:numId="28">
    <w:abstractNumId w:val="9"/>
  </w:num>
  <w:num w:numId="2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hyphenationZone w:val="425"/>
  <w:noPunctuationKerning/>
  <w:characterSpacingControl w:val="doNotCompress"/>
  <w:hdrShapeDefaults>
    <o:shapedefaults v:ext="edit" spidmax="2049" fill="f" fillcolor="white" stroke="f">
      <v:fill color="white" on="f"/>
      <v:stroke on="f"/>
      <o:colormru v:ext="edit" colors="#419fad,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AC"/>
    <w:rsid w:val="00001B6D"/>
    <w:rsid w:val="000029DA"/>
    <w:rsid w:val="00003C71"/>
    <w:rsid w:val="000052EB"/>
    <w:rsid w:val="000074CE"/>
    <w:rsid w:val="00007570"/>
    <w:rsid w:val="00007E4A"/>
    <w:rsid w:val="00012577"/>
    <w:rsid w:val="000127B5"/>
    <w:rsid w:val="00013635"/>
    <w:rsid w:val="00016F66"/>
    <w:rsid w:val="0001721F"/>
    <w:rsid w:val="0001796B"/>
    <w:rsid w:val="00017FDF"/>
    <w:rsid w:val="00022C9C"/>
    <w:rsid w:val="00023440"/>
    <w:rsid w:val="00024655"/>
    <w:rsid w:val="000252B6"/>
    <w:rsid w:val="00026657"/>
    <w:rsid w:val="000267D9"/>
    <w:rsid w:val="00026FEB"/>
    <w:rsid w:val="00027642"/>
    <w:rsid w:val="000302B0"/>
    <w:rsid w:val="00031866"/>
    <w:rsid w:val="000319F1"/>
    <w:rsid w:val="0003222B"/>
    <w:rsid w:val="00033570"/>
    <w:rsid w:val="00033C06"/>
    <w:rsid w:val="00033DD7"/>
    <w:rsid w:val="00040B11"/>
    <w:rsid w:val="00041012"/>
    <w:rsid w:val="000422EA"/>
    <w:rsid w:val="00042D5A"/>
    <w:rsid w:val="000440F3"/>
    <w:rsid w:val="000442A5"/>
    <w:rsid w:val="00044BC9"/>
    <w:rsid w:val="00044FF2"/>
    <w:rsid w:val="000459D1"/>
    <w:rsid w:val="00045BA9"/>
    <w:rsid w:val="0004602C"/>
    <w:rsid w:val="000461F4"/>
    <w:rsid w:val="00046310"/>
    <w:rsid w:val="00046E5C"/>
    <w:rsid w:val="000476F6"/>
    <w:rsid w:val="00047709"/>
    <w:rsid w:val="00047F6B"/>
    <w:rsid w:val="00050318"/>
    <w:rsid w:val="000503FB"/>
    <w:rsid w:val="00050474"/>
    <w:rsid w:val="00050778"/>
    <w:rsid w:val="0005224D"/>
    <w:rsid w:val="00052499"/>
    <w:rsid w:val="000531FF"/>
    <w:rsid w:val="000539DB"/>
    <w:rsid w:val="0005420C"/>
    <w:rsid w:val="00054F7C"/>
    <w:rsid w:val="00054FA2"/>
    <w:rsid w:val="000552D5"/>
    <w:rsid w:val="00056739"/>
    <w:rsid w:val="00060800"/>
    <w:rsid w:val="00060978"/>
    <w:rsid w:val="00060A1A"/>
    <w:rsid w:val="00060C1F"/>
    <w:rsid w:val="00062849"/>
    <w:rsid w:val="0006404D"/>
    <w:rsid w:val="00064276"/>
    <w:rsid w:val="00064420"/>
    <w:rsid w:val="0006496C"/>
    <w:rsid w:val="00065151"/>
    <w:rsid w:val="000654AB"/>
    <w:rsid w:val="00070405"/>
    <w:rsid w:val="0007433E"/>
    <w:rsid w:val="0007437C"/>
    <w:rsid w:val="00075507"/>
    <w:rsid w:val="000760FD"/>
    <w:rsid w:val="0007714D"/>
    <w:rsid w:val="0007787A"/>
    <w:rsid w:val="000822C8"/>
    <w:rsid w:val="00084DCB"/>
    <w:rsid w:val="0008520B"/>
    <w:rsid w:val="00085359"/>
    <w:rsid w:val="0008654D"/>
    <w:rsid w:val="0009101B"/>
    <w:rsid w:val="000917FC"/>
    <w:rsid w:val="00091FE7"/>
    <w:rsid w:val="0009306E"/>
    <w:rsid w:val="00095345"/>
    <w:rsid w:val="000960D8"/>
    <w:rsid w:val="0009741A"/>
    <w:rsid w:val="00097456"/>
    <w:rsid w:val="000978D4"/>
    <w:rsid w:val="000A0381"/>
    <w:rsid w:val="000A0CF2"/>
    <w:rsid w:val="000A2ED1"/>
    <w:rsid w:val="000A393C"/>
    <w:rsid w:val="000A551D"/>
    <w:rsid w:val="000A5632"/>
    <w:rsid w:val="000A578C"/>
    <w:rsid w:val="000A5B38"/>
    <w:rsid w:val="000A5DF9"/>
    <w:rsid w:val="000A690E"/>
    <w:rsid w:val="000B07A9"/>
    <w:rsid w:val="000B08C5"/>
    <w:rsid w:val="000B1B97"/>
    <w:rsid w:val="000B27EF"/>
    <w:rsid w:val="000B2822"/>
    <w:rsid w:val="000B335F"/>
    <w:rsid w:val="000B3605"/>
    <w:rsid w:val="000B5C00"/>
    <w:rsid w:val="000B68BA"/>
    <w:rsid w:val="000B71D1"/>
    <w:rsid w:val="000B79EB"/>
    <w:rsid w:val="000B7DAB"/>
    <w:rsid w:val="000B7DC4"/>
    <w:rsid w:val="000C051B"/>
    <w:rsid w:val="000C0A00"/>
    <w:rsid w:val="000C0A7B"/>
    <w:rsid w:val="000C0DAA"/>
    <w:rsid w:val="000C1A54"/>
    <w:rsid w:val="000C2C3B"/>
    <w:rsid w:val="000C434A"/>
    <w:rsid w:val="000C455B"/>
    <w:rsid w:val="000C4D7F"/>
    <w:rsid w:val="000C51E1"/>
    <w:rsid w:val="000C5A6F"/>
    <w:rsid w:val="000C6D94"/>
    <w:rsid w:val="000D2686"/>
    <w:rsid w:val="000D40D9"/>
    <w:rsid w:val="000D48AE"/>
    <w:rsid w:val="000D500A"/>
    <w:rsid w:val="000E122D"/>
    <w:rsid w:val="000E14FA"/>
    <w:rsid w:val="000E1B9B"/>
    <w:rsid w:val="000E3CBD"/>
    <w:rsid w:val="000E54B7"/>
    <w:rsid w:val="000E5721"/>
    <w:rsid w:val="000E6FE2"/>
    <w:rsid w:val="000E7005"/>
    <w:rsid w:val="000E723A"/>
    <w:rsid w:val="000E7330"/>
    <w:rsid w:val="000F3076"/>
    <w:rsid w:val="000F3765"/>
    <w:rsid w:val="000F3AD3"/>
    <w:rsid w:val="000F7B4A"/>
    <w:rsid w:val="0010000D"/>
    <w:rsid w:val="00100593"/>
    <w:rsid w:val="001029D2"/>
    <w:rsid w:val="00103C21"/>
    <w:rsid w:val="001050F1"/>
    <w:rsid w:val="00105964"/>
    <w:rsid w:val="00107258"/>
    <w:rsid w:val="00107460"/>
    <w:rsid w:val="0011166C"/>
    <w:rsid w:val="00112EC1"/>
    <w:rsid w:val="00113110"/>
    <w:rsid w:val="00113793"/>
    <w:rsid w:val="0011412E"/>
    <w:rsid w:val="00114989"/>
    <w:rsid w:val="00114F28"/>
    <w:rsid w:val="00115C6E"/>
    <w:rsid w:val="0011704B"/>
    <w:rsid w:val="00117707"/>
    <w:rsid w:val="001179DA"/>
    <w:rsid w:val="00117DB7"/>
    <w:rsid w:val="001203AF"/>
    <w:rsid w:val="00120D3A"/>
    <w:rsid w:val="00121217"/>
    <w:rsid w:val="001219FB"/>
    <w:rsid w:val="00121DCC"/>
    <w:rsid w:val="00122359"/>
    <w:rsid w:val="00122433"/>
    <w:rsid w:val="001234E2"/>
    <w:rsid w:val="00123E19"/>
    <w:rsid w:val="0012402B"/>
    <w:rsid w:val="001243D2"/>
    <w:rsid w:val="00125D28"/>
    <w:rsid w:val="0012723D"/>
    <w:rsid w:val="001273BE"/>
    <w:rsid w:val="00133578"/>
    <w:rsid w:val="00133EBA"/>
    <w:rsid w:val="0013402A"/>
    <w:rsid w:val="0013421A"/>
    <w:rsid w:val="001345FC"/>
    <w:rsid w:val="00135352"/>
    <w:rsid w:val="0013653D"/>
    <w:rsid w:val="00140BA9"/>
    <w:rsid w:val="00140F07"/>
    <w:rsid w:val="0014200E"/>
    <w:rsid w:val="00142AE5"/>
    <w:rsid w:val="001437A0"/>
    <w:rsid w:val="00144C91"/>
    <w:rsid w:val="00147B50"/>
    <w:rsid w:val="00150661"/>
    <w:rsid w:val="001508B3"/>
    <w:rsid w:val="00151391"/>
    <w:rsid w:val="00154199"/>
    <w:rsid w:val="00155384"/>
    <w:rsid w:val="00155413"/>
    <w:rsid w:val="00155444"/>
    <w:rsid w:val="0015546A"/>
    <w:rsid w:val="00155503"/>
    <w:rsid w:val="00155E43"/>
    <w:rsid w:val="00155F14"/>
    <w:rsid w:val="00156D83"/>
    <w:rsid w:val="00160089"/>
    <w:rsid w:val="00160ECD"/>
    <w:rsid w:val="00162099"/>
    <w:rsid w:val="001629BE"/>
    <w:rsid w:val="001640B0"/>
    <w:rsid w:val="00164466"/>
    <w:rsid w:val="001646EE"/>
    <w:rsid w:val="00164A6A"/>
    <w:rsid w:val="00165549"/>
    <w:rsid w:val="001656A8"/>
    <w:rsid w:val="00167636"/>
    <w:rsid w:val="001676EE"/>
    <w:rsid w:val="001703EF"/>
    <w:rsid w:val="001719C8"/>
    <w:rsid w:val="00171C2A"/>
    <w:rsid w:val="001723C9"/>
    <w:rsid w:val="001729AC"/>
    <w:rsid w:val="00173A5E"/>
    <w:rsid w:val="00175748"/>
    <w:rsid w:val="00177BE7"/>
    <w:rsid w:val="00180B23"/>
    <w:rsid w:val="0018120D"/>
    <w:rsid w:val="00181701"/>
    <w:rsid w:val="00184AEB"/>
    <w:rsid w:val="00185DE0"/>
    <w:rsid w:val="0018655C"/>
    <w:rsid w:val="00186D05"/>
    <w:rsid w:val="001872FF"/>
    <w:rsid w:val="001878CF"/>
    <w:rsid w:val="00187FD7"/>
    <w:rsid w:val="001902F7"/>
    <w:rsid w:val="0019578A"/>
    <w:rsid w:val="00195F5D"/>
    <w:rsid w:val="00196A48"/>
    <w:rsid w:val="00196BD6"/>
    <w:rsid w:val="0019711B"/>
    <w:rsid w:val="001A02A5"/>
    <w:rsid w:val="001A13B3"/>
    <w:rsid w:val="001A2C72"/>
    <w:rsid w:val="001A32DA"/>
    <w:rsid w:val="001A53E6"/>
    <w:rsid w:val="001A7B55"/>
    <w:rsid w:val="001B0A42"/>
    <w:rsid w:val="001B0C3F"/>
    <w:rsid w:val="001B14CB"/>
    <w:rsid w:val="001B16B0"/>
    <w:rsid w:val="001B2387"/>
    <w:rsid w:val="001B33C4"/>
    <w:rsid w:val="001B3431"/>
    <w:rsid w:val="001B44B6"/>
    <w:rsid w:val="001B5B99"/>
    <w:rsid w:val="001B65B8"/>
    <w:rsid w:val="001B7293"/>
    <w:rsid w:val="001B75EC"/>
    <w:rsid w:val="001B7A30"/>
    <w:rsid w:val="001C14BD"/>
    <w:rsid w:val="001C1788"/>
    <w:rsid w:val="001C1912"/>
    <w:rsid w:val="001C3704"/>
    <w:rsid w:val="001C4E9C"/>
    <w:rsid w:val="001C53B4"/>
    <w:rsid w:val="001C5C92"/>
    <w:rsid w:val="001C72DC"/>
    <w:rsid w:val="001C7339"/>
    <w:rsid w:val="001C74F5"/>
    <w:rsid w:val="001D0840"/>
    <w:rsid w:val="001D17FF"/>
    <w:rsid w:val="001D1F88"/>
    <w:rsid w:val="001D3759"/>
    <w:rsid w:val="001D43AD"/>
    <w:rsid w:val="001D4AB6"/>
    <w:rsid w:val="001E02F5"/>
    <w:rsid w:val="001E2952"/>
    <w:rsid w:val="001E3BF9"/>
    <w:rsid w:val="001E3FD0"/>
    <w:rsid w:val="001E4420"/>
    <w:rsid w:val="001E62EA"/>
    <w:rsid w:val="001E745D"/>
    <w:rsid w:val="001F0E2B"/>
    <w:rsid w:val="001F0E3C"/>
    <w:rsid w:val="001F1C3A"/>
    <w:rsid w:val="001F21C8"/>
    <w:rsid w:val="001F2323"/>
    <w:rsid w:val="001F253E"/>
    <w:rsid w:val="001F2600"/>
    <w:rsid w:val="001F3147"/>
    <w:rsid w:val="001F3423"/>
    <w:rsid w:val="001F35E8"/>
    <w:rsid w:val="001F78D5"/>
    <w:rsid w:val="002001ED"/>
    <w:rsid w:val="00200424"/>
    <w:rsid w:val="0020590F"/>
    <w:rsid w:val="00206C01"/>
    <w:rsid w:val="00207D4B"/>
    <w:rsid w:val="00207FCE"/>
    <w:rsid w:val="0021008C"/>
    <w:rsid w:val="0021146D"/>
    <w:rsid w:val="00211867"/>
    <w:rsid w:val="0021347B"/>
    <w:rsid w:val="0021562C"/>
    <w:rsid w:val="00215C44"/>
    <w:rsid w:val="00217906"/>
    <w:rsid w:val="00217F43"/>
    <w:rsid w:val="00220360"/>
    <w:rsid w:val="0022067F"/>
    <w:rsid w:val="00220D50"/>
    <w:rsid w:val="002214CD"/>
    <w:rsid w:val="002224BE"/>
    <w:rsid w:val="002259FD"/>
    <w:rsid w:val="00225AD3"/>
    <w:rsid w:val="002268A9"/>
    <w:rsid w:val="00226F46"/>
    <w:rsid w:val="00227A34"/>
    <w:rsid w:val="00227EFB"/>
    <w:rsid w:val="002309B8"/>
    <w:rsid w:val="00230E40"/>
    <w:rsid w:val="00230EFC"/>
    <w:rsid w:val="00231763"/>
    <w:rsid w:val="00231BA9"/>
    <w:rsid w:val="00232949"/>
    <w:rsid w:val="002340EC"/>
    <w:rsid w:val="00234CE0"/>
    <w:rsid w:val="00237E62"/>
    <w:rsid w:val="0024094B"/>
    <w:rsid w:val="00242B41"/>
    <w:rsid w:val="00244D07"/>
    <w:rsid w:val="00245D56"/>
    <w:rsid w:val="00247587"/>
    <w:rsid w:val="00251068"/>
    <w:rsid w:val="002510A2"/>
    <w:rsid w:val="00251A08"/>
    <w:rsid w:val="00252AAD"/>
    <w:rsid w:val="002534C3"/>
    <w:rsid w:val="0025376B"/>
    <w:rsid w:val="00253DAC"/>
    <w:rsid w:val="00254154"/>
    <w:rsid w:val="002547C1"/>
    <w:rsid w:val="002560E9"/>
    <w:rsid w:val="00256C3B"/>
    <w:rsid w:val="002602AB"/>
    <w:rsid w:val="00260B24"/>
    <w:rsid w:val="00260DEE"/>
    <w:rsid w:val="00261FB9"/>
    <w:rsid w:val="00263177"/>
    <w:rsid w:val="002640A0"/>
    <w:rsid w:val="00265AED"/>
    <w:rsid w:val="0026644B"/>
    <w:rsid w:val="00266761"/>
    <w:rsid w:val="0026736A"/>
    <w:rsid w:val="00267772"/>
    <w:rsid w:val="002725B0"/>
    <w:rsid w:val="002725EB"/>
    <w:rsid w:val="00272A70"/>
    <w:rsid w:val="00272E97"/>
    <w:rsid w:val="00273309"/>
    <w:rsid w:val="00273B3D"/>
    <w:rsid w:val="00276405"/>
    <w:rsid w:val="00281604"/>
    <w:rsid w:val="00283F29"/>
    <w:rsid w:val="002843B6"/>
    <w:rsid w:val="00285F0C"/>
    <w:rsid w:val="00286342"/>
    <w:rsid w:val="00286776"/>
    <w:rsid w:val="00286FAA"/>
    <w:rsid w:val="00287408"/>
    <w:rsid w:val="00290849"/>
    <w:rsid w:val="00290B9C"/>
    <w:rsid w:val="002910BA"/>
    <w:rsid w:val="00291130"/>
    <w:rsid w:val="002917D8"/>
    <w:rsid w:val="00291F49"/>
    <w:rsid w:val="00293837"/>
    <w:rsid w:val="002950F5"/>
    <w:rsid w:val="0029611C"/>
    <w:rsid w:val="00296618"/>
    <w:rsid w:val="00296B89"/>
    <w:rsid w:val="00297A95"/>
    <w:rsid w:val="00297B67"/>
    <w:rsid w:val="002A00DD"/>
    <w:rsid w:val="002A08AD"/>
    <w:rsid w:val="002A0C8C"/>
    <w:rsid w:val="002A17E4"/>
    <w:rsid w:val="002A274C"/>
    <w:rsid w:val="002A3BE2"/>
    <w:rsid w:val="002A3BED"/>
    <w:rsid w:val="002A4F57"/>
    <w:rsid w:val="002A5F61"/>
    <w:rsid w:val="002A6EA5"/>
    <w:rsid w:val="002A7D09"/>
    <w:rsid w:val="002B0043"/>
    <w:rsid w:val="002B0405"/>
    <w:rsid w:val="002B04A2"/>
    <w:rsid w:val="002B254F"/>
    <w:rsid w:val="002B4758"/>
    <w:rsid w:val="002B47F8"/>
    <w:rsid w:val="002B4861"/>
    <w:rsid w:val="002B54FE"/>
    <w:rsid w:val="002B56BA"/>
    <w:rsid w:val="002B5C58"/>
    <w:rsid w:val="002B5FDE"/>
    <w:rsid w:val="002B6514"/>
    <w:rsid w:val="002B6733"/>
    <w:rsid w:val="002B6743"/>
    <w:rsid w:val="002C00D8"/>
    <w:rsid w:val="002C057E"/>
    <w:rsid w:val="002C063C"/>
    <w:rsid w:val="002C0AB2"/>
    <w:rsid w:val="002C0DAE"/>
    <w:rsid w:val="002C109D"/>
    <w:rsid w:val="002C1756"/>
    <w:rsid w:val="002C3FFF"/>
    <w:rsid w:val="002C4713"/>
    <w:rsid w:val="002C4805"/>
    <w:rsid w:val="002C5D89"/>
    <w:rsid w:val="002C7108"/>
    <w:rsid w:val="002C71F6"/>
    <w:rsid w:val="002C79CA"/>
    <w:rsid w:val="002C7D91"/>
    <w:rsid w:val="002D02E8"/>
    <w:rsid w:val="002D1F9D"/>
    <w:rsid w:val="002D2B2E"/>
    <w:rsid w:val="002D31C9"/>
    <w:rsid w:val="002D43FE"/>
    <w:rsid w:val="002D4416"/>
    <w:rsid w:val="002D541A"/>
    <w:rsid w:val="002D5ACE"/>
    <w:rsid w:val="002D617F"/>
    <w:rsid w:val="002D6D5B"/>
    <w:rsid w:val="002D6E44"/>
    <w:rsid w:val="002D6F55"/>
    <w:rsid w:val="002E2173"/>
    <w:rsid w:val="002E2AE0"/>
    <w:rsid w:val="002E3C29"/>
    <w:rsid w:val="002E4D9E"/>
    <w:rsid w:val="002E5587"/>
    <w:rsid w:val="002E65E0"/>
    <w:rsid w:val="002E7949"/>
    <w:rsid w:val="002E7D07"/>
    <w:rsid w:val="002F29D9"/>
    <w:rsid w:val="002F40DD"/>
    <w:rsid w:val="002F56E0"/>
    <w:rsid w:val="002F7068"/>
    <w:rsid w:val="0030020D"/>
    <w:rsid w:val="00300D80"/>
    <w:rsid w:val="00301DD1"/>
    <w:rsid w:val="00301F7D"/>
    <w:rsid w:val="00304983"/>
    <w:rsid w:val="00305FD5"/>
    <w:rsid w:val="0030648D"/>
    <w:rsid w:val="00307213"/>
    <w:rsid w:val="00307515"/>
    <w:rsid w:val="00307A72"/>
    <w:rsid w:val="00307E6B"/>
    <w:rsid w:val="00310E74"/>
    <w:rsid w:val="00311202"/>
    <w:rsid w:val="003115A1"/>
    <w:rsid w:val="00312A25"/>
    <w:rsid w:val="00312B93"/>
    <w:rsid w:val="0031385A"/>
    <w:rsid w:val="003138A4"/>
    <w:rsid w:val="00313D1C"/>
    <w:rsid w:val="003145DA"/>
    <w:rsid w:val="00314A65"/>
    <w:rsid w:val="00315C53"/>
    <w:rsid w:val="003165F5"/>
    <w:rsid w:val="00316C13"/>
    <w:rsid w:val="00317543"/>
    <w:rsid w:val="003214CE"/>
    <w:rsid w:val="00323065"/>
    <w:rsid w:val="00323A5F"/>
    <w:rsid w:val="0032416A"/>
    <w:rsid w:val="003251A5"/>
    <w:rsid w:val="003263CF"/>
    <w:rsid w:val="0033047A"/>
    <w:rsid w:val="003307D6"/>
    <w:rsid w:val="003325CA"/>
    <w:rsid w:val="00333D27"/>
    <w:rsid w:val="00334A61"/>
    <w:rsid w:val="0033574C"/>
    <w:rsid w:val="00335BB6"/>
    <w:rsid w:val="00336D81"/>
    <w:rsid w:val="00337BEA"/>
    <w:rsid w:val="00340542"/>
    <w:rsid w:val="0034073A"/>
    <w:rsid w:val="003419CC"/>
    <w:rsid w:val="003424EA"/>
    <w:rsid w:val="003427B6"/>
    <w:rsid w:val="00343CC2"/>
    <w:rsid w:val="00343F1C"/>
    <w:rsid w:val="0034419D"/>
    <w:rsid w:val="00344E03"/>
    <w:rsid w:val="00345A5F"/>
    <w:rsid w:val="00345FD3"/>
    <w:rsid w:val="0034614E"/>
    <w:rsid w:val="0034693F"/>
    <w:rsid w:val="00346AE7"/>
    <w:rsid w:val="00346FFA"/>
    <w:rsid w:val="0034794B"/>
    <w:rsid w:val="0035051B"/>
    <w:rsid w:val="00351A98"/>
    <w:rsid w:val="003542CF"/>
    <w:rsid w:val="0035467F"/>
    <w:rsid w:val="0035614F"/>
    <w:rsid w:val="003566B3"/>
    <w:rsid w:val="00357130"/>
    <w:rsid w:val="00360643"/>
    <w:rsid w:val="00360D36"/>
    <w:rsid w:val="00362246"/>
    <w:rsid w:val="00362729"/>
    <w:rsid w:val="00362CFA"/>
    <w:rsid w:val="00362D14"/>
    <w:rsid w:val="003638FE"/>
    <w:rsid w:val="003646D2"/>
    <w:rsid w:val="003653B4"/>
    <w:rsid w:val="0036596A"/>
    <w:rsid w:val="003665CA"/>
    <w:rsid w:val="00366796"/>
    <w:rsid w:val="003668C7"/>
    <w:rsid w:val="0036734A"/>
    <w:rsid w:val="0036764E"/>
    <w:rsid w:val="00367B19"/>
    <w:rsid w:val="00370AD4"/>
    <w:rsid w:val="003714F4"/>
    <w:rsid w:val="0037160B"/>
    <w:rsid w:val="003727F1"/>
    <w:rsid w:val="00374D05"/>
    <w:rsid w:val="00375151"/>
    <w:rsid w:val="0037598D"/>
    <w:rsid w:val="003779F9"/>
    <w:rsid w:val="003800EE"/>
    <w:rsid w:val="00381A44"/>
    <w:rsid w:val="00381C5B"/>
    <w:rsid w:val="003820A6"/>
    <w:rsid w:val="00384250"/>
    <w:rsid w:val="0038449F"/>
    <w:rsid w:val="003844AB"/>
    <w:rsid w:val="00385BE0"/>
    <w:rsid w:val="003860E6"/>
    <w:rsid w:val="00386654"/>
    <w:rsid w:val="00392916"/>
    <w:rsid w:val="00392C16"/>
    <w:rsid w:val="00394AA8"/>
    <w:rsid w:val="00395576"/>
    <w:rsid w:val="00395B97"/>
    <w:rsid w:val="00395F54"/>
    <w:rsid w:val="003960AB"/>
    <w:rsid w:val="003976A0"/>
    <w:rsid w:val="00397D1B"/>
    <w:rsid w:val="003A1172"/>
    <w:rsid w:val="003A1775"/>
    <w:rsid w:val="003A1B86"/>
    <w:rsid w:val="003A1FD6"/>
    <w:rsid w:val="003A2183"/>
    <w:rsid w:val="003A27AE"/>
    <w:rsid w:val="003A28DC"/>
    <w:rsid w:val="003A2A69"/>
    <w:rsid w:val="003A3728"/>
    <w:rsid w:val="003A426F"/>
    <w:rsid w:val="003A46DA"/>
    <w:rsid w:val="003A504A"/>
    <w:rsid w:val="003A71AB"/>
    <w:rsid w:val="003A7677"/>
    <w:rsid w:val="003A7F8F"/>
    <w:rsid w:val="003B0E9C"/>
    <w:rsid w:val="003B1A5D"/>
    <w:rsid w:val="003B21BF"/>
    <w:rsid w:val="003B4A5C"/>
    <w:rsid w:val="003B552F"/>
    <w:rsid w:val="003C0035"/>
    <w:rsid w:val="003C0A20"/>
    <w:rsid w:val="003C2A19"/>
    <w:rsid w:val="003C3761"/>
    <w:rsid w:val="003C3F59"/>
    <w:rsid w:val="003C5BB6"/>
    <w:rsid w:val="003C6444"/>
    <w:rsid w:val="003C719C"/>
    <w:rsid w:val="003C7C7B"/>
    <w:rsid w:val="003D0583"/>
    <w:rsid w:val="003D1484"/>
    <w:rsid w:val="003D1C67"/>
    <w:rsid w:val="003D4235"/>
    <w:rsid w:val="003D4678"/>
    <w:rsid w:val="003D46B3"/>
    <w:rsid w:val="003D5C14"/>
    <w:rsid w:val="003D656C"/>
    <w:rsid w:val="003D67BE"/>
    <w:rsid w:val="003D76EE"/>
    <w:rsid w:val="003D7D1E"/>
    <w:rsid w:val="003E09F9"/>
    <w:rsid w:val="003E2736"/>
    <w:rsid w:val="003E374B"/>
    <w:rsid w:val="003E38EF"/>
    <w:rsid w:val="003E4A4F"/>
    <w:rsid w:val="003E69BC"/>
    <w:rsid w:val="003E7BC1"/>
    <w:rsid w:val="003E7FB3"/>
    <w:rsid w:val="003F1ABF"/>
    <w:rsid w:val="003F2FD4"/>
    <w:rsid w:val="003F3982"/>
    <w:rsid w:val="003F61BA"/>
    <w:rsid w:val="003F625F"/>
    <w:rsid w:val="003F7ECA"/>
    <w:rsid w:val="003F7FF8"/>
    <w:rsid w:val="004006C6"/>
    <w:rsid w:val="00401646"/>
    <w:rsid w:val="00404EB8"/>
    <w:rsid w:val="0040532C"/>
    <w:rsid w:val="00405B0F"/>
    <w:rsid w:val="00407F59"/>
    <w:rsid w:val="004108FD"/>
    <w:rsid w:val="00411BDC"/>
    <w:rsid w:val="00411FBE"/>
    <w:rsid w:val="0041637C"/>
    <w:rsid w:val="004166D8"/>
    <w:rsid w:val="004172C7"/>
    <w:rsid w:val="00417E15"/>
    <w:rsid w:val="004201B1"/>
    <w:rsid w:val="00420596"/>
    <w:rsid w:val="00421FEB"/>
    <w:rsid w:val="00422284"/>
    <w:rsid w:val="004228EE"/>
    <w:rsid w:val="0042313C"/>
    <w:rsid w:val="00423306"/>
    <w:rsid w:val="0042376D"/>
    <w:rsid w:val="00423CD1"/>
    <w:rsid w:val="00424469"/>
    <w:rsid w:val="004247DD"/>
    <w:rsid w:val="00426471"/>
    <w:rsid w:val="00426AF0"/>
    <w:rsid w:val="00430118"/>
    <w:rsid w:val="00430197"/>
    <w:rsid w:val="0043027F"/>
    <w:rsid w:val="004318CE"/>
    <w:rsid w:val="00432C41"/>
    <w:rsid w:val="004370F3"/>
    <w:rsid w:val="00441992"/>
    <w:rsid w:val="00441E2A"/>
    <w:rsid w:val="00442B52"/>
    <w:rsid w:val="00444837"/>
    <w:rsid w:val="00445D98"/>
    <w:rsid w:val="004525EE"/>
    <w:rsid w:val="00453FBC"/>
    <w:rsid w:val="00454BD9"/>
    <w:rsid w:val="00455856"/>
    <w:rsid w:val="00456573"/>
    <w:rsid w:val="00461979"/>
    <w:rsid w:val="00461ED6"/>
    <w:rsid w:val="0046212D"/>
    <w:rsid w:val="00464282"/>
    <w:rsid w:val="004652B3"/>
    <w:rsid w:val="00465B17"/>
    <w:rsid w:val="004660AF"/>
    <w:rsid w:val="004665C0"/>
    <w:rsid w:val="00466D0F"/>
    <w:rsid w:val="004672E0"/>
    <w:rsid w:val="0046749D"/>
    <w:rsid w:val="00471D6D"/>
    <w:rsid w:val="0047284E"/>
    <w:rsid w:val="00474B7E"/>
    <w:rsid w:val="00476CB6"/>
    <w:rsid w:val="00476D50"/>
    <w:rsid w:val="00477F96"/>
    <w:rsid w:val="0048072C"/>
    <w:rsid w:val="00481C8F"/>
    <w:rsid w:val="004820C5"/>
    <w:rsid w:val="00482B80"/>
    <w:rsid w:val="00482E27"/>
    <w:rsid w:val="00482F4A"/>
    <w:rsid w:val="00483AEA"/>
    <w:rsid w:val="0048464D"/>
    <w:rsid w:val="00484FD9"/>
    <w:rsid w:val="004851E6"/>
    <w:rsid w:val="004857DC"/>
    <w:rsid w:val="004866B9"/>
    <w:rsid w:val="0048704B"/>
    <w:rsid w:val="00487A52"/>
    <w:rsid w:val="00490CE8"/>
    <w:rsid w:val="00490D50"/>
    <w:rsid w:val="0049138A"/>
    <w:rsid w:val="0049168F"/>
    <w:rsid w:val="00491C10"/>
    <w:rsid w:val="004924BC"/>
    <w:rsid w:val="0049262C"/>
    <w:rsid w:val="004931BD"/>
    <w:rsid w:val="00493898"/>
    <w:rsid w:val="00493ABD"/>
    <w:rsid w:val="00493F93"/>
    <w:rsid w:val="00494C3F"/>
    <w:rsid w:val="004966D3"/>
    <w:rsid w:val="004969BD"/>
    <w:rsid w:val="004A0235"/>
    <w:rsid w:val="004A0C8C"/>
    <w:rsid w:val="004A1AAC"/>
    <w:rsid w:val="004A2251"/>
    <w:rsid w:val="004A2333"/>
    <w:rsid w:val="004A2AA8"/>
    <w:rsid w:val="004A45B3"/>
    <w:rsid w:val="004A4DE5"/>
    <w:rsid w:val="004A508E"/>
    <w:rsid w:val="004A54FE"/>
    <w:rsid w:val="004A6E54"/>
    <w:rsid w:val="004A7307"/>
    <w:rsid w:val="004A736F"/>
    <w:rsid w:val="004B1F84"/>
    <w:rsid w:val="004B3436"/>
    <w:rsid w:val="004B4840"/>
    <w:rsid w:val="004B6EFF"/>
    <w:rsid w:val="004B755B"/>
    <w:rsid w:val="004B76D6"/>
    <w:rsid w:val="004C0F2E"/>
    <w:rsid w:val="004C1D5B"/>
    <w:rsid w:val="004C22F0"/>
    <w:rsid w:val="004C2948"/>
    <w:rsid w:val="004C2D7E"/>
    <w:rsid w:val="004C3474"/>
    <w:rsid w:val="004C3E9A"/>
    <w:rsid w:val="004C4828"/>
    <w:rsid w:val="004C4F06"/>
    <w:rsid w:val="004C7907"/>
    <w:rsid w:val="004D12FF"/>
    <w:rsid w:val="004D1390"/>
    <w:rsid w:val="004D1A03"/>
    <w:rsid w:val="004D277A"/>
    <w:rsid w:val="004D3870"/>
    <w:rsid w:val="004D4863"/>
    <w:rsid w:val="004D5338"/>
    <w:rsid w:val="004D55B4"/>
    <w:rsid w:val="004D55CF"/>
    <w:rsid w:val="004D601C"/>
    <w:rsid w:val="004D6095"/>
    <w:rsid w:val="004D6E8C"/>
    <w:rsid w:val="004E266C"/>
    <w:rsid w:val="004E6CF2"/>
    <w:rsid w:val="004E6F8D"/>
    <w:rsid w:val="004F0BA0"/>
    <w:rsid w:val="004F150B"/>
    <w:rsid w:val="004F1C5F"/>
    <w:rsid w:val="004F5987"/>
    <w:rsid w:val="004F5EB4"/>
    <w:rsid w:val="004F606A"/>
    <w:rsid w:val="00500351"/>
    <w:rsid w:val="005004A2"/>
    <w:rsid w:val="00501E02"/>
    <w:rsid w:val="0050254D"/>
    <w:rsid w:val="005025E6"/>
    <w:rsid w:val="00503097"/>
    <w:rsid w:val="00506EF5"/>
    <w:rsid w:val="0051038F"/>
    <w:rsid w:val="0051199B"/>
    <w:rsid w:val="0051352D"/>
    <w:rsid w:val="0051353F"/>
    <w:rsid w:val="00514063"/>
    <w:rsid w:val="005147D8"/>
    <w:rsid w:val="00514BB7"/>
    <w:rsid w:val="00514FA6"/>
    <w:rsid w:val="005172E4"/>
    <w:rsid w:val="00517637"/>
    <w:rsid w:val="005178B0"/>
    <w:rsid w:val="00521018"/>
    <w:rsid w:val="0052147B"/>
    <w:rsid w:val="00521613"/>
    <w:rsid w:val="005232B8"/>
    <w:rsid w:val="00525AC8"/>
    <w:rsid w:val="00525C59"/>
    <w:rsid w:val="0052614E"/>
    <w:rsid w:val="0052735D"/>
    <w:rsid w:val="00527745"/>
    <w:rsid w:val="005319D5"/>
    <w:rsid w:val="00531BDF"/>
    <w:rsid w:val="00532534"/>
    <w:rsid w:val="00533A6E"/>
    <w:rsid w:val="0053459A"/>
    <w:rsid w:val="005350E4"/>
    <w:rsid w:val="00537737"/>
    <w:rsid w:val="00537C36"/>
    <w:rsid w:val="00537DB9"/>
    <w:rsid w:val="005406E8"/>
    <w:rsid w:val="005410AC"/>
    <w:rsid w:val="005425D4"/>
    <w:rsid w:val="00542DEA"/>
    <w:rsid w:val="00542E0C"/>
    <w:rsid w:val="00542E5B"/>
    <w:rsid w:val="0054651A"/>
    <w:rsid w:val="005468F5"/>
    <w:rsid w:val="00552204"/>
    <w:rsid w:val="00554FD0"/>
    <w:rsid w:val="00555AB7"/>
    <w:rsid w:val="005569C3"/>
    <w:rsid w:val="005579FC"/>
    <w:rsid w:val="00557C83"/>
    <w:rsid w:val="0056143D"/>
    <w:rsid w:val="005629FC"/>
    <w:rsid w:val="005635B5"/>
    <w:rsid w:val="005637AA"/>
    <w:rsid w:val="00563931"/>
    <w:rsid w:val="00563AFE"/>
    <w:rsid w:val="00564D93"/>
    <w:rsid w:val="0056573A"/>
    <w:rsid w:val="00565A3B"/>
    <w:rsid w:val="00565A3D"/>
    <w:rsid w:val="00566330"/>
    <w:rsid w:val="00566FB0"/>
    <w:rsid w:val="00567DD5"/>
    <w:rsid w:val="005727CF"/>
    <w:rsid w:val="005735DB"/>
    <w:rsid w:val="005754B3"/>
    <w:rsid w:val="00575626"/>
    <w:rsid w:val="00575BF5"/>
    <w:rsid w:val="00576ABB"/>
    <w:rsid w:val="00576F64"/>
    <w:rsid w:val="00581217"/>
    <w:rsid w:val="00582DE7"/>
    <w:rsid w:val="00583D0C"/>
    <w:rsid w:val="00583F4F"/>
    <w:rsid w:val="00584F1D"/>
    <w:rsid w:val="00586403"/>
    <w:rsid w:val="005869D9"/>
    <w:rsid w:val="00590699"/>
    <w:rsid w:val="0059117A"/>
    <w:rsid w:val="005914F4"/>
    <w:rsid w:val="005915D7"/>
    <w:rsid w:val="005939E5"/>
    <w:rsid w:val="00594C66"/>
    <w:rsid w:val="00596613"/>
    <w:rsid w:val="00597316"/>
    <w:rsid w:val="005A032B"/>
    <w:rsid w:val="005A1BA9"/>
    <w:rsid w:val="005A53E4"/>
    <w:rsid w:val="005A6475"/>
    <w:rsid w:val="005A655D"/>
    <w:rsid w:val="005A65F0"/>
    <w:rsid w:val="005A71DF"/>
    <w:rsid w:val="005A7A7E"/>
    <w:rsid w:val="005B12CC"/>
    <w:rsid w:val="005B14EC"/>
    <w:rsid w:val="005B19FB"/>
    <w:rsid w:val="005B25F0"/>
    <w:rsid w:val="005B3614"/>
    <w:rsid w:val="005B392D"/>
    <w:rsid w:val="005B3F42"/>
    <w:rsid w:val="005B4AEE"/>
    <w:rsid w:val="005B653F"/>
    <w:rsid w:val="005B6C8B"/>
    <w:rsid w:val="005B6D4A"/>
    <w:rsid w:val="005B6E1D"/>
    <w:rsid w:val="005B787D"/>
    <w:rsid w:val="005C1D2D"/>
    <w:rsid w:val="005C1EFA"/>
    <w:rsid w:val="005C212D"/>
    <w:rsid w:val="005C29FA"/>
    <w:rsid w:val="005C2AF9"/>
    <w:rsid w:val="005C2B0E"/>
    <w:rsid w:val="005C2B5C"/>
    <w:rsid w:val="005C4E65"/>
    <w:rsid w:val="005C60AB"/>
    <w:rsid w:val="005C7A02"/>
    <w:rsid w:val="005D0363"/>
    <w:rsid w:val="005D06EB"/>
    <w:rsid w:val="005D0C9D"/>
    <w:rsid w:val="005D0E43"/>
    <w:rsid w:val="005D1579"/>
    <w:rsid w:val="005D2815"/>
    <w:rsid w:val="005D2F9F"/>
    <w:rsid w:val="005D465C"/>
    <w:rsid w:val="005D4CA9"/>
    <w:rsid w:val="005D4F91"/>
    <w:rsid w:val="005D6853"/>
    <w:rsid w:val="005D68FA"/>
    <w:rsid w:val="005D6FF5"/>
    <w:rsid w:val="005D7600"/>
    <w:rsid w:val="005D79BF"/>
    <w:rsid w:val="005E0065"/>
    <w:rsid w:val="005E1294"/>
    <w:rsid w:val="005E2D67"/>
    <w:rsid w:val="005E375D"/>
    <w:rsid w:val="005E4E92"/>
    <w:rsid w:val="005E52AC"/>
    <w:rsid w:val="005E5DAC"/>
    <w:rsid w:val="005E6F4B"/>
    <w:rsid w:val="005E7E8A"/>
    <w:rsid w:val="005F44BD"/>
    <w:rsid w:val="005F5A23"/>
    <w:rsid w:val="005F5A47"/>
    <w:rsid w:val="005F64DC"/>
    <w:rsid w:val="005F6B0A"/>
    <w:rsid w:val="005F7214"/>
    <w:rsid w:val="005F72B8"/>
    <w:rsid w:val="006005F3"/>
    <w:rsid w:val="0060509F"/>
    <w:rsid w:val="0060570F"/>
    <w:rsid w:val="006072A3"/>
    <w:rsid w:val="00611146"/>
    <w:rsid w:val="0061211C"/>
    <w:rsid w:val="00612453"/>
    <w:rsid w:val="00612493"/>
    <w:rsid w:val="00612665"/>
    <w:rsid w:val="006138BF"/>
    <w:rsid w:val="0062042D"/>
    <w:rsid w:val="006208B3"/>
    <w:rsid w:val="00620CC7"/>
    <w:rsid w:val="006215D1"/>
    <w:rsid w:val="00621A9C"/>
    <w:rsid w:val="00622BE1"/>
    <w:rsid w:val="00622F4D"/>
    <w:rsid w:val="006251BE"/>
    <w:rsid w:val="0062623C"/>
    <w:rsid w:val="00626F07"/>
    <w:rsid w:val="006272B7"/>
    <w:rsid w:val="00630552"/>
    <w:rsid w:val="00632BBC"/>
    <w:rsid w:val="00633131"/>
    <w:rsid w:val="00633695"/>
    <w:rsid w:val="00633BDD"/>
    <w:rsid w:val="006347BC"/>
    <w:rsid w:val="006349B6"/>
    <w:rsid w:val="00637263"/>
    <w:rsid w:val="00637365"/>
    <w:rsid w:val="0064116F"/>
    <w:rsid w:val="0064231B"/>
    <w:rsid w:val="00642536"/>
    <w:rsid w:val="006426D1"/>
    <w:rsid w:val="00642E5F"/>
    <w:rsid w:val="00643699"/>
    <w:rsid w:val="00643759"/>
    <w:rsid w:val="00643FB5"/>
    <w:rsid w:val="00644F27"/>
    <w:rsid w:val="00644F31"/>
    <w:rsid w:val="00644FE8"/>
    <w:rsid w:val="006463A9"/>
    <w:rsid w:val="00646723"/>
    <w:rsid w:val="00646DBC"/>
    <w:rsid w:val="00647093"/>
    <w:rsid w:val="00647499"/>
    <w:rsid w:val="00647BCF"/>
    <w:rsid w:val="00650F15"/>
    <w:rsid w:val="006521DC"/>
    <w:rsid w:val="00654DB7"/>
    <w:rsid w:val="00655F91"/>
    <w:rsid w:val="0065662E"/>
    <w:rsid w:val="00657383"/>
    <w:rsid w:val="006578B5"/>
    <w:rsid w:val="00657A4E"/>
    <w:rsid w:val="006622B9"/>
    <w:rsid w:val="006637FB"/>
    <w:rsid w:val="0066564F"/>
    <w:rsid w:val="00665C8B"/>
    <w:rsid w:val="00666485"/>
    <w:rsid w:val="00666749"/>
    <w:rsid w:val="00667831"/>
    <w:rsid w:val="00667934"/>
    <w:rsid w:val="00671B27"/>
    <w:rsid w:val="00674957"/>
    <w:rsid w:val="0067691C"/>
    <w:rsid w:val="0068026C"/>
    <w:rsid w:val="00680478"/>
    <w:rsid w:val="006809D5"/>
    <w:rsid w:val="00680B71"/>
    <w:rsid w:val="00680CC3"/>
    <w:rsid w:val="00680F48"/>
    <w:rsid w:val="0068168A"/>
    <w:rsid w:val="00681DA8"/>
    <w:rsid w:val="006836BF"/>
    <w:rsid w:val="00684C68"/>
    <w:rsid w:val="006859F5"/>
    <w:rsid w:val="006875EA"/>
    <w:rsid w:val="006904B0"/>
    <w:rsid w:val="00691612"/>
    <w:rsid w:val="00692AD3"/>
    <w:rsid w:val="00693386"/>
    <w:rsid w:val="00694967"/>
    <w:rsid w:val="00695844"/>
    <w:rsid w:val="006A02D0"/>
    <w:rsid w:val="006A09BD"/>
    <w:rsid w:val="006A17E6"/>
    <w:rsid w:val="006A4DB2"/>
    <w:rsid w:val="006A7311"/>
    <w:rsid w:val="006A7EE9"/>
    <w:rsid w:val="006B0258"/>
    <w:rsid w:val="006B0631"/>
    <w:rsid w:val="006B0717"/>
    <w:rsid w:val="006B2A33"/>
    <w:rsid w:val="006B2BC8"/>
    <w:rsid w:val="006B3A6E"/>
    <w:rsid w:val="006B4C60"/>
    <w:rsid w:val="006C0823"/>
    <w:rsid w:val="006C11C9"/>
    <w:rsid w:val="006C3BC6"/>
    <w:rsid w:val="006C6FBC"/>
    <w:rsid w:val="006C7547"/>
    <w:rsid w:val="006C7A1B"/>
    <w:rsid w:val="006C7B36"/>
    <w:rsid w:val="006D1553"/>
    <w:rsid w:val="006D28D4"/>
    <w:rsid w:val="006D7700"/>
    <w:rsid w:val="006D7DF0"/>
    <w:rsid w:val="006E122D"/>
    <w:rsid w:val="006E134B"/>
    <w:rsid w:val="006E14E3"/>
    <w:rsid w:val="006E17DE"/>
    <w:rsid w:val="006E2030"/>
    <w:rsid w:val="006E291B"/>
    <w:rsid w:val="006E42FA"/>
    <w:rsid w:val="006E4D26"/>
    <w:rsid w:val="006E5569"/>
    <w:rsid w:val="006E5E70"/>
    <w:rsid w:val="006E70A2"/>
    <w:rsid w:val="006F09E2"/>
    <w:rsid w:val="006F0F3D"/>
    <w:rsid w:val="006F27AE"/>
    <w:rsid w:val="006F3421"/>
    <w:rsid w:val="006F36E8"/>
    <w:rsid w:val="006F3CCA"/>
    <w:rsid w:val="006F4386"/>
    <w:rsid w:val="006F6211"/>
    <w:rsid w:val="006F6D73"/>
    <w:rsid w:val="007004DB"/>
    <w:rsid w:val="00700967"/>
    <w:rsid w:val="00702038"/>
    <w:rsid w:val="00702D51"/>
    <w:rsid w:val="007036BA"/>
    <w:rsid w:val="00703B98"/>
    <w:rsid w:val="00704C7F"/>
    <w:rsid w:val="0070510B"/>
    <w:rsid w:val="00705815"/>
    <w:rsid w:val="00705A0B"/>
    <w:rsid w:val="00706382"/>
    <w:rsid w:val="00706F76"/>
    <w:rsid w:val="0071121A"/>
    <w:rsid w:val="007113BC"/>
    <w:rsid w:val="0071235A"/>
    <w:rsid w:val="00712449"/>
    <w:rsid w:val="00713BB8"/>
    <w:rsid w:val="00713C33"/>
    <w:rsid w:val="00714CFD"/>
    <w:rsid w:val="00714E79"/>
    <w:rsid w:val="0071580D"/>
    <w:rsid w:val="0071597E"/>
    <w:rsid w:val="0071656D"/>
    <w:rsid w:val="00716BE7"/>
    <w:rsid w:val="00716C92"/>
    <w:rsid w:val="00717226"/>
    <w:rsid w:val="007204F5"/>
    <w:rsid w:val="007216F7"/>
    <w:rsid w:val="00721DC1"/>
    <w:rsid w:val="007270F3"/>
    <w:rsid w:val="00727B24"/>
    <w:rsid w:val="00727DA6"/>
    <w:rsid w:val="00730757"/>
    <w:rsid w:val="00730BBD"/>
    <w:rsid w:val="00730DEE"/>
    <w:rsid w:val="00731293"/>
    <w:rsid w:val="00731811"/>
    <w:rsid w:val="007327D7"/>
    <w:rsid w:val="00734369"/>
    <w:rsid w:val="00734D96"/>
    <w:rsid w:val="007354EC"/>
    <w:rsid w:val="00735863"/>
    <w:rsid w:val="00735F5B"/>
    <w:rsid w:val="00736792"/>
    <w:rsid w:val="00736A89"/>
    <w:rsid w:val="00740BA0"/>
    <w:rsid w:val="00741037"/>
    <w:rsid w:val="0074121C"/>
    <w:rsid w:val="0074127C"/>
    <w:rsid w:val="007428A1"/>
    <w:rsid w:val="007428B1"/>
    <w:rsid w:val="00743874"/>
    <w:rsid w:val="00743BCF"/>
    <w:rsid w:val="00744502"/>
    <w:rsid w:val="0074539B"/>
    <w:rsid w:val="0074680A"/>
    <w:rsid w:val="007532BC"/>
    <w:rsid w:val="007534D9"/>
    <w:rsid w:val="00754BB0"/>
    <w:rsid w:val="00756CEE"/>
    <w:rsid w:val="00756D41"/>
    <w:rsid w:val="00757481"/>
    <w:rsid w:val="0075783D"/>
    <w:rsid w:val="007602DB"/>
    <w:rsid w:val="00760DA7"/>
    <w:rsid w:val="0076244B"/>
    <w:rsid w:val="0076336D"/>
    <w:rsid w:val="00763384"/>
    <w:rsid w:val="0076478C"/>
    <w:rsid w:val="00764F53"/>
    <w:rsid w:val="007658C5"/>
    <w:rsid w:val="00766054"/>
    <w:rsid w:val="00766E9A"/>
    <w:rsid w:val="0076768B"/>
    <w:rsid w:val="00767C24"/>
    <w:rsid w:val="0077031C"/>
    <w:rsid w:val="00771565"/>
    <w:rsid w:val="00773196"/>
    <w:rsid w:val="00773E7C"/>
    <w:rsid w:val="00780212"/>
    <w:rsid w:val="007806E9"/>
    <w:rsid w:val="00781E9F"/>
    <w:rsid w:val="00782324"/>
    <w:rsid w:val="00783040"/>
    <w:rsid w:val="00784208"/>
    <w:rsid w:val="007849F0"/>
    <w:rsid w:val="00785976"/>
    <w:rsid w:val="007859FB"/>
    <w:rsid w:val="0078F809"/>
    <w:rsid w:val="00790A1F"/>
    <w:rsid w:val="007931AA"/>
    <w:rsid w:val="00793396"/>
    <w:rsid w:val="00793B1D"/>
    <w:rsid w:val="00794D2D"/>
    <w:rsid w:val="007A00B9"/>
    <w:rsid w:val="007A1477"/>
    <w:rsid w:val="007A1F2C"/>
    <w:rsid w:val="007A3124"/>
    <w:rsid w:val="007A43FB"/>
    <w:rsid w:val="007A4A9B"/>
    <w:rsid w:val="007A4E15"/>
    <w:rsid w:val="007A4EC8"/>
    <w:rsid w:val="007A6922"/>
    <w:rsid w:val="007A748C"/>
    <w:rsid w:val="007A7934"/>
    <w:rsid w:val="007B0152"/>
    <w:rsid w:val="007B1E95"/>
    <w:rsid w:val="007B2263"/>
    <w:rsid w:val="007B3A4E"/>
    <w:rsid w:val="007B5A05"/>
    <w:rsid w:val="007B5C7F"/>
    <w:rsid w:val="007B6C76"/>
    <w:rsid w:val="007B7FC1"/>
    <w:rsid w:val="007C08ED"/>
    <w:rsid w:val="007C2094"/>
    <w:rsid w:val="007C2165"/>
    <w:rsid w:val="007C2733"/>
    <w:rsid w:val="007C2F8A"/>
    <w:rsid w:val="007C32E5"/>
    <w:rsid w:val="007C4351"/>
    <w:rsid w:val="007C5289"/>
    <w:rsid w:val="007C6AFD"/>
    <w:rsid w:val="007D1EA3"/>
    <w:rsid w:val="007D2B47"/>
    <w:rsid w:val="007D2D1F"/>
    <w:rsid w:val="007D367A"/>
    <w:rsid w:val="007D4087"/>
    <w:rsid w:val="007D478D"/>
    <w:rsid w:val="007D57E6"/>
    <w:rsid w:val="007D649E"/>
    <w:rsid w:val="007D77DB"/>
    <w:rsid w:val="007E07E5"/>
    <w:rsid w:val="007E1008"/>
    <w:rsid w:val="007E10B6"/>
    <w:rsid w:val="007E2D14"/>
    <w:rsid w:val="007E3B49"/>
    <w:rsid w:val="007E59DC"/>
    <w:rsid w:val="007E5D12"/>
    <w:rsid w:val="007E5E42"/>
    <w:rsid w:val="007E6178"/>
    <w:rsid w:val="007E6656"/>
    <w:rsid w:val="007E6DB0"/>
    <w:rsid w:val="007E7FFC"/>
    <w:rsid w:val="007F038B"/>
    <w:rsid w:val="007F0FC4"/>
    <w:rsid w:val="007F10A0"/>
    <w:rsid w:val="007F24FD"/>
    <w:rsid w:val="007F4427"/>
    <w:rsid w:val="007F4C73"/>
    <w:rsid w:val="007F61FF"/>
    <w:rsid w:val="007F696C"/>
    <w:rsid w:val="007F79F6"/>
    <w:rsid w:val="0080005E"/>
    <w:rsid w:val="00801F7F"/>
    <w:rsid w:val="00802955"/>
    <w:rsid w:val="00802B60"/>
    <w:rsid w:val="00803242"/>
    <w:rsid w:val="0080422D"/>
    <w:rsid w:val="00807568"/>
    <w:rsid w:val="00807D24"/>
    <w:rsid w:val="008112F1"/>
    <w:rsid w:val="00812DD6"/>
    <w:rsid w:val="00813273"/>
    <w:rsid w:val="00813492"/>
    <w:rsid w:val="008166F4"/>
    <w:rsid w:val="00817A11"/>
    <w:rsid w:val="00820574"/>
    <w:rsid w:val="00820AEF"/>
    <w:rsid w:val="00821373"/>
    <w:rsid w:val="00821BCF"/>
    <w:rsid w:val="00822285"/>
    <w:rsid w:val="00823148"/>
    <w:rsid w:val="0082318D"/>
    <w:rsid w:val="00823CCC"/>
    <w:rsid w:val="00823CD4"/>
    <w:rsid w:val="008256E0"/>
    <w:rsid w:val="00827B8A"/>
    <w:rsid w:val="008313EA"/>
    <w:rsid w:val="00832783"/>
    <w:rsid w:val="00834D40"/>
    <w:rsid w:val="00835587"/>
    <w:rsid w:val="0083618B"/>
    <w:rsid w:val="00836EFA"/>
    <w:rsid w:val="008401F1"/>
    <w:rsid w:val="0084060A"/>
    <w:rsid w:val="008407EC"/>
    <w:rsid w:val="00840ECD"/>
    <w:rsid w:val="00841BD0"/>
    <w:rsid w:val="00841DB0"/>
    <w:rsid w:val="00843CF2"/>
    <w:rsid w:val="00844FF0"/>
    <w:rsid w:val="008455EA"/>
    <w:rsid w:val="00845DFB"/>
    <w:rsid w:val="00846277"/>
    <w:rsid w:val="00846BEB"/>
    <w:rsid w:val="008471AB"/>
    <w:rsid w:val="0085069C"/>
    <w:rsid w:val="00850725"/>
    <w:rsid w:val="008513FF"/>
    <w:rsid w:val="00851DE4"/>
    <w:rsid w:val="00853DD7"/>
    <w:rsid w:val="00854646"/>
    <w:rsid w:val="00854BD6"/>
    <w:rsid w:val="00854D5C"/>
    <w:rsid w:val="008558AE"/>
    <w:rsid w:val="0085692E"/>
    <w:rsid w:val="00860651"/>
    <w:rsid w:val="0086087F"/>
    <w:rsid w:val="00861789"/>
    <w:rsid w:val="00861A17"/>
    <w:rsid w:val="0086299E"/>
    <w:rsid w:val="00862FF1"/>
    <w:rsid w:val="008631AA"/>
    <w:rsid w:val="008631F3"/>
    <w:rsid w:val="00863379"/>
    <w:rsid w:val="00863AED"/>
    <w:rsid w:val="00863E7D"/>
    <w:rsid w:val="00863F82"/>
    <w:rsid w:val="008641B0"/>
    <w:rsid w:val="00867A85"/>
    <w:rsid w:val="00870AAB"/>
    <w:rsid w:val="0087104B"/>
    <w:rsid w:val="008711BD"/>
    <w:rsid w:val="008714C5"/>
    <w:rsid w:val="00872AEC"/>
    <w:rsid w:val="0087307C"/>
    <w:rsid w:val="00873549"/>
    <w:rsid w:val="008736A7"/>
    <w:rsid w:val="008741A2"/>
    <w:rsid w:val="00874651"/>
    <w:rsid w:val="008747CE"/>
    <w:rsid w:val="00874912"/>
    <w:rsid w:val="00874BC1"/>
    <w:rsid w:val="00875D52"/>
    <w:rsid w:val="0087624F"/>
    <w:rsid w:val="00876DED"/>
    <w:rsid w:val="00876E8C"/>
    <w:rsid w:val="00877102"/>
    <w:rsid w:val="00884C3B"/>
    <w:rsid w:val="00886F95"/>
    <w:rsid w:val="00887752"/>
    <w:rsid w:val="00887EEB"/>
    <w:rsid w:val="00890396"/>
    <w:rsid w:val="0089039F"/>
    <w:rsid w:val="00890EE5"/>
    <w:rsid w:val="00892B9D"/>
    <w:rsid w:val="00893618"/>
    <w:rsid w:val="00893A97"/>
    <w:rsid w:val="00893B26"/>
    <w:rsid w:val="008940B2"/>
    <w:rsid w:val="00894A94"/>
    <w:rsid w:val="0089634C"/>
    <w:rsid w:val="008965D5"/>
    <w:rsid w:val="00896FD6"/>
    <w:rsid w:val="008972CA"/>
    <w:rsid w:val="00897E3C"/>
    <w:rsid w:val="008A0A0A"/>
    <w:rsid w:val="008A0D97"/>
    <w:rsid w:val="008A1C40"/>
    <w:rsid w:val="008A237C"/>
    <w:rsid w:val="008A3516"/>
    <w:rsid w:val="008A3617"/>
    <w:rsid w:val="008A3E7E"/>
    <w:rsid w:val="008A4203"/>
    <w:rsid w:val="008A5ACE"/>
    <w:rsid w:val="008A5BF6"/>
    <w:rsid w:val="008A60BD"/>
    <w:rsid w:val="008A69FA"/>
    <w:rsid w:val="008B17FC"/>
    <w:rsid w:val="008B1A0E"/>
    <w:rsid w:val="008B2976"/>
    <w:rsid w:val="008B3317"/>
    <w:rsid w:val="008B4494"/>
    <w:rsid w:val="008B4604"/>
    <w:rsid w:val="008B4881"/>
    <w:rsid w:val="008B4D60"/>
    <w:rsid w:val="008B4DC1"/>
    <w:rsid w:val="008B4E80"/>
    <w:rsid w:val="008B6E5A"/>
    <w:rsid w:val="008B7A0C"/>
    <w:rsid w:val="008C11CB"/>
    <w:rsid w:val="008C1A27"/>
    <w:rsid w:val="008C23B4"/>
    <w:rsid w:val="008C3499"/>
    <w:rsid w:val="008C34C4"/>
    <w:rsid w:val="008C41A0"/>
    <w:rsid w:val="008C5B7A"/>
    <w:rsid w:val="008C6476"/>
    <w:rsid w:val="008C7648"/>
    <w:rsid w:val="008C7C56"/>
    <w:rsid w:val="008D04B6"/>
    <w:rsid w:val="008D2439"/>
    <w:rsid w:val="008D4E0D"/>
    <w:rsid w:val="008D7292"/>
    <w:rsid w:val="008D786B"/>
    <w:rsid w:val="008D7A6C"/>
    <w:rsid w:val="008D7F54"/>
    <w:rsid w:val="008E01F2"/>
    <w:rsid w:val="008E0A5C"/>
    <w:rsid w:val="008E17DB"/>
    <w:rsid w:val="008E1968"/>
    <w:rsid w:val="008E1A53"/>
    <w:rsid w:val="008E1FB6"/>
    <w:rsid w:val="008E23D6"/>
    <w:rsid w:val="008E2AFF"/>
    <w:rsid w:val="008E44BC"/>
    <w:rsid w:val="008E5A11"/>
    <w:rsid w:val="008E64EC"/>
    <w:rsid w:val="008E6EA6"/>
    <w:rsid w:val="008E72FE"/>
    <w:rsid w:val="008E73A3"/>
    <w:rsid w:val="008F0B7C"/>
    <w:rsid w:val="008F1023"/>
    <w:rsid w:val="008F1153"/>
    <w:rsid w:val="008F5492"/>
    <w:rsid w:val="008F5713"/>
    <w:rsid w:val="00900241"/>
    <w:rsid w:val="009010A8"/>
    <w:rsid w:val="009010E6"/>
    <w:rsid w:val="00901276"/>
    <w:rsid w:val="00901558"/>
    <w:rsid w:val="00901737"/>
    <w:rsid w:val="00901E53"/>
    <w:rsid w:val="0090221B"/>
    <w:rsid w:val="0090224E"/>
    <w:rsid w:val="0090333B"/>
    <w:rsid w:val="0090379B"/>
    <w:rsid w:val="00903895"/>
    <w:rsid w:val="009044C3"/>
    <w:rsid w:val="00904E62"/>
    <w:rsid w:val="0090517A"/>
    <w:rsid w:val="00905538"/>
    <w:rsid w:val="00905BF8"/>
    <w:rsid w:val="009072C1"/>
    <w:rsid w:val="00907590"/>
    <w:rsid w:val="009104D0"/>
    <w:rsid w:val="00910BDA"/>
    <w:rsid w:val="00910D71"/>
    <w:rsid w:val="00911F0F"/>
    <w:rsid w:val="0091207D"/>
    <w:rsid w:val="009126B4"/>
    <w:rsid w:val="00913047"/>
    <w:rsid w:val="009134D3"/>
    <w:rsid w:val="0091519F"/>
    <w:rsid w:val="00917154"/>
    <w:rsid w:val="00920462"/>
    <w:rsid w:val="0092286A"/>
    <w:rsid w:val="00923F19"/>
    <w:rsid w:val="00924811"/>
    <w:rsid w:val="00925905"/>
    <w:rsid w:val="00926341"/>
    <w:rsid w:val="009275FF"/>
    <w:rsid w:val="0092773B"/>
    <w:rsid w:val="009279CA"/>
    <w:rsid w:val="00927C80"/>
    <w:rsid w:val="009306C1"/>
    <w:rsid w:val="009308D8"/>
    <w:rsid w:val="00930EFA"/>
    <w:rsid w:val="00931A3B"/>
    <w:rsid w:val="00933448"/>
    <w:rsid w:val="009334D5"/>
    <w:rsid w:val="00933BBC"/>
    <w:rsid w:val="00933CBA"/>
    <w:rsid w:val="009347E8"/>
    <w:rsid w:val="009362A2"/>
    <w:rsid w:val="00937C80"/>
    <w:rsid w:val="0094170D"/>
    <w:rsid w:val="009417BD"/>
    <w:rsid w:val="00942695"/>
    <w:rsid w:val="00942DD2"/>
    <w:rsid w:val="00942EFB"/>
    <w:rsid w:val="00943700"/>
    <w:rsid w:val="009509B2"/>
    <w:rsid w:val="0095102E"/>
    <w:rsid w:val="009515A2"/>
    <w:rsid w:val="00952344"/>
    <w:rsid w:val="009523A7"/>
    <w:rsid w:val="00952815"/>
    <w:rsid w:val="00952C7D"/>
    <w:rsid w:val="00953039"/>
    <w:rsid w:val="00956468"/>
    <w:rsid w:val="0095755D"/>
    <w:rsid w:val="00957750"/>
    <w:rsid w:val="009607B6"/>
    <w:rsid w:val="00960F44"/>
    <w:rsid w:val="009619D1"/>
    <w:rsid w:val="00964C8D"/>
    <w:rsid w:val="009661DB"/>
    <w:rsid w:val="009669AC"/>
    <w:rsid w:val="009671E0"/>
    <w:rsid w:val="00967929"/>
    <w:rsid w:val="00967E9B"/>
    <w:rsid w:val="00970BBF"/>
    <w:rsid w:val="00971828"/>
    <w:rsid w:val="00972DD4"/>
    <w:rsid w:val="0097333D"/>
    <w:rsid w:val="00973C04"/>
    <w:rsid w:val="00973ED2"/>
    <w:rsid w:val="00975663"/>
    <w:rsid w:val="00975971"/>
    <w:rsid w:val="009776B0"/>
    <w:rsid w:val="009776B2"/>
    <w:rsid w:val="00981729"/>
    <w:rsid w:val="009821D2"/>
    <w:rsid w:val="00983BF4"/>
    <w:rsid w:val="009846E0"/>
    <w:rsid w:val="00984BE1"/>
    <w:rsid w:val="009854FC"/>
    <w:rsid w:val="00986B3F"/>
    <w:rsid w:val="00986FC3"/>
    <w:rsid w:val="0099018D"/>
    <w:rsid w:val="00990A90"/>
    <w:rsid w:val="00991C5C"/>
    <w:rsid w:val="00992657"/>
    <w:rsid w:val="00992735"/>
    <w:rsid w:val="00992860"/>
    <w:rsid w:val="00993383"/>
    <w:rsid w:val="00996140"/>
    <w:rsid w:val="00996175"/>
    <w:rsid w:val="0099640B"/>
    <w:rsid w:val="00997695"/>
    <w:rsid w:val="00997A8D"/>
    <w:rsid w:val="009A04B6"/>
    <w:rsid w:val="009A1636"/>
    <w:rsid w:val="009A209E"/>
    <w:rsid w:val="009A28D7"/>
    <w:rsid w:val="009A29F1"/>
    <w:rsid w:val="009A307B"/>
    <w:rsid w:val="009A5B09"/>
    <w:rsid w:val="009A6A03"/>
    <w:rsid w:val="009B15C6"/>
    <w:rsid w:val="009B1F29"/>
    <w:rsid w:val="009B26ED"/>
    <w:rsid w:val="009B5136"/>
    <w:rsid w:val="009B56EB"/>
    <w:rsid w:val="009B581F"/>
    <w:rsid w:val="009C0234"/>
    <w:rsid w:val="009C0349"/>
    <w:rsid w:val="009C2406"/>
    <w:rsid w:val="009C2E02"/>
    <w:rsid w:val="009C3796"/>
    <w:rsid w:val="009C38F1"/>
    <w:rsid w:val="009C52A9"/>
    <w:rsid w:val="009C613E"/>
    <w:rsid w:val="009C7599"/>
    <w:rsid w:val="009C7A09"/>
    <w:rsid w:val="009C7F5A"/>
    <w:rsid w:val="009D0803"/>
    <w:rsid w:val="009D178D"/>
    <w:rsid w:val="009D25FD"/>
    <w:rsid w:val="009D291E"/>
    <w:rsid w:val="009D2AB4"/>
    <w:rsid w:val="009D4E18"/>
    <w:rsid w:val="009D5C21"/>
    <w:rsid w:val="009D6B5C"/>
    <w:rsid w:val="009D70E9"/>
    <w:rsid w:val="009E032F"/>
    <w:rsid w:val="009E0E82"/>
    <w:rsid w:val="009E0E98"/>
    <w:rsid w:val="009E1387"/>
    <w:rsid w:val="009E2F1E"/>
    <w:rsid w:val="009E3038"/>
    <w:rsid w:val="009E3276"/>
    <w:rsid w:val="009E4537"/>
    <w:rsid w:val="009E51EF"/>
    <w:rsid w:val="009E5E9A"/>
    <w:rsid w:val="009E6856"/>
    <w:rsid w:val="009E7237"/>
    <w:rsid w:val="009F107F"/>
    <w:rsid w:val="009F251D"/>
    <w:rsid w:val="009F2978"/>
    <w:rsid w:val="009F3D15"/>
    <w:rsid w:val="009F4FC0"/>
    <w:rsid w:val="009F55B6"/>
    <w:rsid w:val="009F5D4A"/>
    <w:rsid w:val="009F6321"/>
    <w:rsid w:val="009F73E2"/>
    <w:rsid w:val="009F775F"/>
    <w:rsid w:val="00A00465"/>
    <w:rsid w:val="00A00471"/>
    <w:rsid w:val="00A00785"/>
    <w:rsid w:val="00A0107D"/>
    <w:rsid w:val="00A01DFD"/>
    <w:rsid w:val="00A020EB"/>
    <w:rsid w:val="00A02AA0"/>
    <w:rsid w:val="00A02AC0"/>
    <w:rsid w:val="00A0317A"/>
    <w:rsid w:val="00A05B82"/>
    <w:rsid w:val="00A05D0A"/>
    <w:rsid w:val="00A06230"/>
    <w:rsid w:val="00A07B53"/>
    <w:rsid w:val="00A1000A"/>
    <w:rsid w:val="00A1311F"/>
    <w:rsid w:val="00A14466"/>
    <w:rsid w:val="00A145C8"/>
    <w:rsid w:val="00A14B3A"/>
    <w:rsid w:val="00A15D41"/>
    <w:rsid w:val="00A16454"/>
    <w:rsid w:val="00A16F06"/>
    <w:rsid w:val="00A21586"/>
    <w:rsid w:val="00A23E8A"/>
    <w:rsid w:val="00A25091"/>
    <w:rsid w:val="00A2557F"/>
    <w:rsid w:val="00A26CBB"/>
    <w:rsid w:val="00A2751B"/>
    <w:rsid w:val="00A276A4"/>
    <w:rsid w:val="00A27874"/>
    <w:rsid w:val="00A3135E"/>
    <w:rsid w:val="00A351B6"/>
    <w:rsid w:val="00A352CA"/>
    <w:rsid w:val="00A35DE2"/>
    <w:rsid w:val="00A368B4"/>
    <w:rsid w:val="00A36B8C"/>
    <w:rsid w:val="00A3780D"/>
    <w:rsid w:val="00A407BC"/>
    <w:rsid w:val="00A414B0"/>
    <w:rsid w:val="00A41B61"/>
    <w:rsid w:val="00A46922"/>
    <w:rsid w:val="00A475CC"/>
    <w:rsid w:val="00A5025B"/>
    <w:rsid w:val="00A50285"/>
    <w:rsid w:val="00A502BA"/>
    <w:rsid w:val="00A50819"/>
    <w:rsid w:val="00A547B8"/>
    <w:rsid w:val="00A556B7"/>
    <w:rsid w:val="00A5657E"/>
    <w:rsid w:val="00A56CD8"/>
    <w:rsid w:val="00A602DE"/>
    <w:rsid w:val="00A60789"/>
    <w:rsid w:val="00A61296"/>
    <w:rsid w:val="00A61854"/>
    <w:rsid w:val="00A620D9"/>
    <w:rsid w:val="00A64A4D"/>
    <w:rsid w:val="00A65DA0"/>
    <w:rsid w:val="00A6708D"/>
    <w:rsid w:val="00A71376"/>
    <w:rsid w:val="00A7271B"/>
    <w:rsid w:val="00A72A73"/>
    <w:rsid w:val="00A72B90"/>
    <w:rsid w:val="00A73476"/>
    <w:rsid w:val="00A74776"/>
    <w:rsid w:val="00A75155"/>
    <w:rsid w:val="00A77167"/>
    <w:rsid w:val="00A8089B"/>
    <w:rsid w:val="00A80EDB"/>
    <w:rsid w:val="00A815C3"/>
    <w:rsid w:val="00A81A5E"/>
    <w:rsid w:val="00A829FD"/>
    <w:rsid w:val="00A82DE0"/>
    <w:rsid w:val="00A84BC0"/>
    <w:rsid w:val="00A86156"/>
    <w:rsid w:val="00A863AF"/>
    <w:rsid w:val="00A866E1"/>
    <w:rsid w:val="00A90B26"/>
    <w:rsid w:val="00A93BA5"/>
    <w:rsid w:val="00A94E1B"/>
    <w:rsid w:val="00A95400"/>
    <w:rsid w:val="00A95614"/>
    <w:rsid w:val="00A96457"/>
    <w:rsid w:val="00A97C20"/>
    <w:rsid w:val="00AA0989"/>
    <w:rsid w:val="00AA0B13"/>
    <w:rsid w:val="00AA1D11"/>
    <w:rsid w:val="00AA2BC2"/>
    <w:rsid w:val="00AA3C81"/>
    <w:rsid w:val="00AA43B7"/>
    <w:rsid w:val="00AA4521"/>
    <w:rsid w:val="00AA48CA"/>
    <w:rsid w:val="00AA4969"/>
    <w:rsid w:val="00AA5305"/>
    <w:rsid w:val="00AA55C6"/>
    <w:rsid w:val="00AA5C53"/>
    <w:rsid w:val="00AA7554"/>
    <w:rsid w:val="00AA7BA2"/>
    <w:rsid w:val="00AB048D"/>
    <w:rsid w:val="00AB240C"/>
    <w:rsid w:val="00AB2FB0"/>
    <w:rsid w:val="00AB2FC6"/>
    <w:rsid w:val="00AB30FA"/>
    <w:rsid w:val="00AB35CF"/>
    <w:rsid w:val="00AB5B30"/>
    <w:rsid w:val="00AB5F7A"/>
    <w:rsid w:val="00AB6632"/>
    <w:rsid w:val="00AB6F81"/>
    <w:rsid w:val="00AB710B"/>
    <w:rsid w:val="00AB73F3"/>
    <w:rsid w:val="00AB78BE"/>
    <w:rsid w:val="00AB7FF9"/>
    <w:rsid w:val="00AC1422"/>
    <w:rsid w:val="00AC1479"/>
    <w:rsid w:val="00AC17EB"/>
    <w:rsid w:val="00AC2689"/>
    <w:rsid w:val="00AC3111"/>
    <w:rsid w:val="00AC31F1"/>
    <w:rsid w:val="00AC466A"/>
    <w:rsid w:val="00AC6ECF"/>
    <w:rsid w:val="00AC7F09"/>
    <w:rsid w:val="00AC7FFD"/>
    <w:rsid w:val="00AD0AF6"/>
    <w:rsid w:val="00AD1A55"/>
    <w:rsid w:val="00AD3982"/>
    <w:rsid w:val="00AD5ACD"/>
    <w:rsid w:val="00AD6088"/>
    <w:rsid w:val="00AE1401"/>
    <w:rsid w:val="00AE17EA"/>
    <w:rsid w:val="00AE1F29"/>
    <w:rsid w:val="00AE33CA"/>
    <w:rsid w:val="00AE5228"/>
    <w:rsid w:val="00AE5C3A"/>
    <w:rsid w:val="00AE69C2"/>
    <w:rsid w:val="00AE7094"/>
    <w:rsid w:val="00AF3E23"/>
    <w:rsid w:val="00AF4088"/>
    <w:rsid w:val="00AF4BD6"/>
    <w:rsid w:val="00AF5018"/>
    <w:rsid w:val="00AF7054"/>
    <w:rsid w:val="00B03106"/>
    <w:rsid w:val="00B03302"/>
    <w:rsid w:val="00B03B2A"/>
    <w:rsid w:val="00B03F49"/>
    <w:rsid w:val="00B071D3"/>
    <w:rsid w:val="00B074FF"/>
    <w:rsid w:val="00B0752A"/>
    <w:rsid w:val="00B11927"/>
    <w:rsid w:val="00B1202F"/>
    <w:rsid w:val="00B12093"/>
    <w:rsid w:val="00B1209B"/>
    <w:rsid w:val="00B1217F"/>
    <w:rsid w:val="00B12E0B"/>
    <w:rsid w:val="00B13073"/>
    <w:rsid w:val="00B146D3"/>
    <w:rsid w:val="00B14B1C"/>
    <w:rsid w:val="00B15FEA"/>
    <w:rsid w:val="00B1649E"/>
    <w:rsid w:val="00B1658C"/>
    <w:rsid w:val="00B16630"/>
    <w:rsid w:val="00B1693C"/>
    <w:rsid w:val="00B17409"/>
    <w:rsid w:val="00B17B4B"/>
    <w:rsid w:val="00B204F2"/>
    <w:rsid w:val="00B20E5C"/>
    <w:rsid w:val="00B21D97"/>
    <w:rsid w:val="00B2398B"/>
    <w:rsid w:val="00B2421E"/>
    <w:rsid w:val="00B24575"/>
    <w:rsid w:val="00B250E4"/>
    <w:rsid w:val="00B25809"/>
    <w:rsid w:val="00B25C90"/>
    <w:rsid w:val="00B27570"/>
    <w:rsid w:val="00B31FF8"/>
    <w:rsid w:val="00B324FF"/>
    <w:rsid w:val="00B3260B"/>
    <w:rsid w:val="00B32801"/>
    <w:rsid w:val="00B32CF7"/>
    <w:rsid w:val="00B3383B"/>
    <w:rsid w:val="00B3594A"/>
    <w:rsid w:val="00B36D40"/>
    <w:rsid w:val="00B3744E"/>
    <w:rsid w:val="00B409A1"/>
    <w:rsid w:val="00B410A3"/>
    <w:rsid w:val="00B41494"/>
    <w:rsid w:val="00B4159B"/>
    <w:rsid w:val="00B41D01"/>
    <w:rsid w:val="00B42A51"/>
    <w:rsid w:val="00B43474"/>
    <w:rsid w:val="00B43644"/>
    <w:rsid w:val="00B43B37"/>
    <w:rsid w:val="00B43D81"/>
    <w:rsid w:val="00B43DDF"/>
    <w:rsid w:val="00B4509F"/>
    <w:rsid w:val="00B45250"/>
    <w:rsid w:val="00B4563F"/>
    <w:rsid w:val="00B46EC1"/>
    <w:rsid w:val="00B47623"/>
    <w:rsid w:val="00B50AB9"/>
    <w:rsid w:val="00B51F65"/>
    <w:rsid w:val="00B540E9"/>
    <w:rsid w:val="00B54FBD"/>
    <w:rsid w:val="00B55BD6"/>
    <w:rsid w:val="00B6016E"/>
    <w:rsid w:val="00B60B6A"/>
    <w:rsid w:val="00B6277C"/>
    <w:rsid w:val="00B65845"/>
    <w:rsid w:val="00B674B4"/>
    <w:rsid w:val="00B67E16"/>
    <w:rsid w:val="00B67F9A"/>
    <w:rsid w:val="00B70479"/>
    <w:rsid w:val="00B71AF8"/>
    <w:rsid w:val="00B71B6D"/>
    <w:rsid w:val="00B73A47"/>
    <w:rsid w:val="00B73B22"/>
    <w:rsid w:val="00B74436"/>
    <w:rsid w:val="00B74D28"/>
    <w:rsid w:val="00B74DE9"/>
    <w:rsid w:val="00B75D03"/>
    <w:rsid w:val="00B75EB2"/>
    <w:rsid w:val="00B75FB1"/>
    <w:rsid w:val="00B765F7"/>
    <w:rsid w:val="00B76BE2"/>
    <w:rsid w:val="00B773A3"/>
    <w:rsid w:val="00B80144"/>
    <w:rsid w:val="00B8069C"/>
    <w:rsid w:val="00B80C11"/>
    <w:rsid w:val="00B823A0"/>
    <w:rsid w:val="00B82F57"/>
    <w:rsid w:val="00B91DBE"/>
    <w:rsid w:val="00B91F9D"/>
    <w:rsid w:val="00B92245"/>
    <w:rsid w:val="00B96B56"/>
    <w:rsid w:val="00B97392"/>
    <w:rsid w:val="00B975D8"/>
    <w:rsid w:val="00B97A9D"/>
    <w:rsid w:val="00B97CB6"/>
    <w:rsid w:val="00B97D7E"/>
    <w:rsid w:val="00B97DB5"/>
    <w:rsid w:val="00BA0533"/>
    <w:rsid w:val="00BA202D"/>
    <w:rsid w:val="00BA252B"/>
    <w:rsid w:val="00BA4593"/>
    <w:rsid w:val="00BA5D2C"/>
    <w:rsid w:val="00BA7257"/>
    <w:rsid w:val="00BB296A"/>
    <w:rsid w:val="00BB3805"/>
    <w:rsid w:val="00BB3FAE"/>
    <w:rsid w:val="00BB437F"/>
    <w:rsid w:val="00BB4EFE"/>
    <w:rsid w:val="00BB54EF"/>
    <w:rsid w:val="00BB553B"/>
    <w:rsid w:val="00BB5853"/>
    <w:rsid w:val="00BB7D93"/>
    <w:rsid w:val="00BC0207"/>
    <w:rsid w:val="00BC0395"/>
    <w:rsid w:val="00BC13E0"/>
    <w:rsid w:val="00BC1531"/>
    <w:rsid w:val="00BC1CED"/>
    <w:rsid w:val="00BC2253"/>
    <w:rsid w:val="00BC232A"/>
    <w:rsid w:val="00BC4415"/>
    <w:rsid w:val="00BC6511"/>
    <w:rsid w:val="00BC7269"/>
    <w:rsid w:val="00BC7918"/>
    <w:rsid w:val="00BC7F26"/>
    <w:rsid w:val="00BD02C6"/>
    <w:rsid w:val="00BD03D7"/>
    <w:rsid w:val="00BD1749"/>
    <w:rsid w:val="00BD2E41"/>
    <w:rsid w:val="00BD37B6"/>
    <w:rsid w:val="00BD3F63"/>
    <w:rsid w:val="00BD55B7"/>
    <w:rsid w:val="00BD5AAF"/>
    <w:rsid w:val="00BD65E2"/>
    <w:rsid w:val="00BD660D"/>
    <w:rsid w:val="00BD73A9"/>
    <w:rsid w:val="00BE0510"/>
    <w:rsid w:val="00BE0867"/>
    <w:rsid w:val="00BE1245"/>
    <w:rsid w:val="00BE18CF"/>
    <w:rsid w:val="00BE1AF8"/>
    <w:rsid w:val="00BE2092"/>
    <w:rsid w:val="00BE2125"/>
    <w:rsid w:val="00BE4E8D"/>
    <w:rsid w:val="00BE621B"/>
    <w:rsid w:val="00BE765C"/>
    <w:rsid w:val="00BF15CD"/>
    <w:rsid w:val="00BF19A9"/>
    <w:rsid w:val="00BF1E0A"/>
    <w:rsid w:val="00BF22A6"/>
    <w:rsid w:val="00BF308F"/>
    <w:rsid w:val="00BF4321"/>
    <w:rsid w:val="00BF4350"/>
    <w:rsid w:val="00BF4EEA"/>
    <w:rsid w:val="00BF52ED"/>
    <w:rsid w:val="00BF7779"/>
    <w:rsid w:val="00C01B3C"/>
    <w:rsid w:val="00C0274D"/>
    <w:rsid w:val="00C04927"/>
    <w:rsid w:val="00C0604C"/>
    <w:rsid w:val="00C07D18"/>
    <w:rsid w:val="00C1072C"/>
    <w:rsid w:val="00C116EA"/>
    <w:rsid w:val="00C14EC1"/>
    <w:rsid w:val="00C16BE4"/>
    <w:rsid w:val="00C22DCD"/>
    <w:rsid w:val="00C23880"/>
    <w:rsid w:val="00C24B3C"/>
    <w:rsid w:val="00C24E8A"/>
    <w:rsid w:val="00C26E1B"/>
    <w:rsid w:val="00C27123"/>
    <w:rsid w:val="00C272CC"/>
    <w:rsid w:val="00C27DE5"/>
    <w:rsid w:val="00C27F5D"/>
    <w:rsid w:val="00C30503"/>
    <w:rsid w:val="00C30BB4"/>
    <w:rsid w:val="00C31638"/>
    <w:rsid w:val="00C33654"/>
    <w:rsid w:val="00C358BE"/>
    <w:rsid w:val="00C369D0"/>
    <w:rsid w:val="00C41A79"/>
    <w:rsid w:val="00C4359A"/>
    <w:rsid w:val="00C437EE"/>
    <w:rsid w:val="00C450EE"/>
    <w:rsid w:val="00C45FED"/>
    <w:rsid w:val="00C4654D"/>
    <w:rsid w:val="00C46AE4"/>
    <w:rsid w:val="00C516A2"/>
    <w:rsid w:val="00C518FA"/>
    <w:rsid w:val="00C5196B"/>
    <w:rsid w:val="00C51B45"/>
    <w:rsid w:val="00C51F42"/>
    <w:rsid w:val="00C538B8"/>
    <w:rsid w:val="00C5726E"/>
    <w:rsid w:val="00C60407"/>
    <w:rsid w:val="00C6083B"/>
    <w:rsid w:val="00C62396"/>
    <w:rsid w:val="00C63A33"/>
    <w:rsid w:val="00C64B3A"/>
    <w:rsid w:val="00C64C87"/>
    <w:rsid w:val="00C650BD"/>
    <w:rsid w:val="00C66303"/>
    <w:rsid w:val="00C66674"/>
    <w:rsid w:val="00C66938"/>
    <w:rsid w:val="00C6779B"/>
    <w:rsid w:val="00C67EF5"/>
    <w:rsid w:val="00C73293"/>
    <w:rsid w:val="00C74605"/>
    <w:rsid w:val="00C74CC5"/>
    <w:rsid w:val="00C76140"/>
    <w:rsid w:val="00C77260"/>
    <w:rsid w:val="00C800E5"/>
    <w:rsid w:val="00C80C6D"/>
    <w:rsid w:val="00C81931"/>
    <w:rsid w:val="00C825D4"/>
    <w:rsid w:val="00C85BF8"/>
    <w:rsid w:val="00C86391"/>
    <w:rsid w:val="00C87A9B"/>
    <w:rsid w:val="00C90521"/>
    <w:rsid w:val="00C9118C"/>
    <w:rsid w:val="00C914DC"/>
    <w:rsid w:val="00C91D1D"/>
    <w:rsid w:val="00C929A7"/>
    <w:rsid w:val="00C93EE1"/>
    <w:rsid w:val="00C9490E"/>
    <w:rsid w:val="00C956A4"/>
    <w:rsid w:val="00C959E6"/>
    <w:rsid w:val="00C95A57"/>
    <w:rsid w:val="00C95DA6"/>
    <w:rsid w:val="00C971B6"/>
    <w:rsid w:val="00CA0529"/>
    <w:rsid w:val="00CA26D7"/>
    <w:rsid w:val="00CA32AB"/>
    <w:rsid w:val="00CA5DEE"/>
    <w:rsid w:val="00CA6120"/>
    <w:rsid w:val="00CA7903"/>
    <w:rsid w:val="00CA7E88"/>
    <w:rsid w:val="00CB3162"/>
    <w:rsid w:val="00CB4D3D"/>
    <w:rsid w:val="00CB65F0"/>
    <w:rsid w:val="00CB6FE4"/>
    <w:rsid w:val="00CB78F1"/>
    <w:rsid w:val="00CC0CAB"/>
    <w:rsid w:val="00CC0FB3"/>
    <w:rsid w:val="00CC13C9"/>
    <w:rsid w:val="00CC19F4"/>
    <w:rsid w:val="00CC2679"/>
    <w:rsid w:val="00CC2DCD"/>
    <w:rsid w:val="00CC2FB6"/>
    <w:rsid w:val="00CC38C8"/>
    <w:rsid w:val="00CC3EB0"/>
    <w:rsid w:val="00CC3EB9"/>
    <w:rsid w:val="00CC43AB"/>
    <w:rsid w:val="00CC46EB"/>
    <w:rsid w:val="00CC48BF"/>
    <w:rsid w:val="00CC490E"/>
    <w:rsid w:val="00CC4A0F"/>
    <w:rsid w:val="00CC4E70"/>
    <w:rsid w:val="00CC5637"/>
    <w:rsid w:val="00CC63E9"/>
    <w:rsid w:val="00CC6460"/>
    <w:rsid w:val="00CC64B9"/>
    <w:rsid w:val="00CC7A1B"/>
    <w:rsid w:val="00CD01E8"/>
    <w:rsid w:val="00CD082C"/>
    <w:rsid w:val="00CD0937"/>
    <w:rsid w:val="00CD13E8"/>
    <w:rsid w:val="00CD24EE"/>
    <w:rsid w:val="00CD2A36"/>
    <w:rsid w:val="00CD3218"/>
    <w:rsid w:val="00CD3B0A"/>
    <w:rsid w:val="00CD420B"/>
    <w:rsid w:val="00CD4D3C"/>
    <w:rsid w:val="00CD5531"/>
    <w:rsid w:val="00CD5738"/>
    <w:rsid w:val="00CD6DC3"/>
    <w:rsid w:val="00CD7FD6"/>
    <w:rsid w:val="00CE1391"/>
    <w:rsid w:val="00CE171B"/>
    <w:rsid w:val="00CE1B2E"/>
    <w:rsid w:val="00CE1F86"/>
    <w:rsid w:val="00CE2854"/>
    <w:rsid w:val="00CE2B68"/>
    <w:rsid w:val="00CE2B7D"/>
    <w:rsid w:val="00CE4292"/>
    <w:rsid w:val="00CE50A1"/>
    <w:rsid w:val="00CE54D6"/>
    <w:rsid w:val="00CE6339"/>
    <w:rsid w:val="00CE7D60"/>
    <w:rsid w:val="00CF039E"/>
    <w:rsid w:val="00CF07FC"/>
    <w:rsid w:val="00CF25BE"/>
    <w:rsid w:val="00CF2FDF"/>
    <w:rsid w:val="00CF403D"/>
    <w:rsid w:val="00CF44E3"/>
    <w:rsid w:val="00CF4B0A"/>
    <w:rsid w:val="00CF4B80"/>
    <w:rsid w:val="00CF69DC"/>
    <w:rsid w:val="00CF7F9B"/>
    <w:rsid w:val="00D00358"/>
    <w:rsid w:val="00D0239C"/>
    <w:rsid w:val="00D02531"/>
    <w:rsid w:val="00D04EC6"/>
    <w:rsid w:val="00D057CF"/>
    <w:rsid w:val="00D06517"/>
    <w:rsid w:val="00D06557"/>
    <w:rsid w:val="00D07808"/>
    <w:rsid w:val="00D10A55"/>
    <w:rsid w:val="00D112CE"/>
    <w:rsid w:val="00D11A64"/>
    <w:rsid w:val="00D13DC3"/>
    <w:rsid w:val="00D143F5"/>
    <w:rsid w:val="00D151B3"/>
    <w:rsid w:val="00D158E6"/>
    <w:rsid w:val="00D176BE"/>
    <w:rsid w:val="00D17922"/>
    <w:rsid w:val="00D20306"/>
    <w:rsid w:val="00D2213D"/>
    <w:rsid w:val="00D2256E"/>
    <w:rsid w:val="00D22BB1"/>
    <w:rsid w:val="00D23A1D"/>
    <w:rsid w:val="00D23FA7"/>
    <w:rsid w:val="00D245FB"/>
    <w:rsid w:val="00D24EAB"/>
    <w:rsid w:val="00D25C43"/>
    <w:rsid w:val="00D2752C"/>
    <w:rsid w:val="00D27904"/>
    <w:rsid w:val="00D300B0"/>
    <w:rsid w:val="00D32C8E"/>
    <w:rsid w:val="00D32D75"/>
    <w:rsid w:val="00D32E9A"/>
    <w:rsid w:val="00D333F2"/>
    <w:rsid w:val="00D33C57"/>
    <w:rsid w:val="00D351CA"/>
    <w:rsid w:val="00D43255"/>
    <w:rsid w:val="00D4379A"/>
    <w:rsid w:val="00D44192"/>
    <w:rsid w:val="00D45ABC"/>
    <w:rsid w:val="00D45C4E"/>
    <w:rsid w:val="00D45C5C"/>
    <w:rsid w:val="00D45ECC"/>
    <w:rsid w:val="00D46084"/>
    <w:rsid w:val="00D46951"/>
    <w:rsid w:val="00D4783B"/>
    <w:rsid w:val="00D50F8D"/>
    <w:rsid w:val="00D51602"/>
    <w:rsid w:val="00D52169"/>
    <w:rsid w:val="00D524B2"/>
    <w:rsid w:val="00D525DC"/>
    <w:rsid w:val="00D53C30"/>
    <w:rsid w:val="00D54528"/>
    <w:rsid w:val="00D54FD9"/>
    <w:rsid w:val="00D577A3"/>
    <w:rsid w:val="00D61805"/>
    <w:rsid w:val="00D61CF9"/>
    <w:rsid w:val="00D62F0F"/>
    <w:rsid w:val="00D63BB1"/>
    <w:rsid w:val="00D64172"/>
    <w:rsid w:val="00D648D9"/>
    <w:rsid w:val="00D65CB5"/>
    <w:rsid w:val="00D65FA0"/>
    <w:rsid w:val="00D70087"/>
    <w:rsid w:val="00D70F5A"/>
    <w:rsid w:val="00D7201E"/>
    <w:rsid w:val="00D72046"/>
    <w:rsid w:val="00D723DC"/>
    <w:rsid w:val="00D72E15"/>
    <w:rsid w:val="00D7332F"/>
    <w:rsid w:val="00D74327"/>
    <w:rsid w:val="00D7479D"/>
    <w:rsid w:val="00D75874"/>
    <w:rsid w:val="00D76A5C"/>
    <w:rsid w:val="00D84100"/>
    <w:rsid w:val="00D85020"/>
    <w:rsid w:val="00D85A4B"/>
    <w:rsid w:val="00D85E35"/>
    <w:rsid w:val="00D85FE2"/>
    <w:rsid w:val="00D861EA"/>
    <w:rsid w:val="00D87AC0"/>
    <w:rsid w:val="00D87D89"/>
    <w:rsid w:val="00D90DA1"/>
    <w:rsid w:val="00D91A66"/>
    <w:rsid w:val="00D92097"/>
    <w:rsid w:val="00D9210F"/>
    <w:rsid w:val="00D92911"/>
    <w:rsid w:val="00D93EF2"/>
    <w:rsid w:val="00D93F4E"/>
    <w:rsid w:val="00D95D9B"/>
    <w:rsid w:val="00D962C7"/>
    <w:rsid w:val="00D97218"/>
    <w:rsid w:val="00D9722D"/>
    <w:rsid w:val="00DA17C0"/>
    <w:rsid w:val="00DA17C2"/>
    <w:rsid w:val="00DA19C5"/>
    <w:rsid w:val="00DA2437"/>
    <w:rsid w:val="00DA282B"/>
    <w:rsid w:val="00DA3919"/>
    <w:rsid w:val="00DA5796"/>
    <w:rsid w:val="00DA5A1A"/>
    <w:rsid w:val="00DB17FF"/>
    <w:rsid w:val="00DB3470"/>
    <w:rsid w:val="00DB3524"/>
    <w:rsid w:val="00DB3F32"/>
    <w:rsid w:val="00DB504F"/>
    <w:rsid w:val="00DC058D"/>
    <w:rsid w:val="00DC17C3"/>
    <w:rsid w:val="00DC307E"/>
    <w:rsid w:val="00DC36B3"/>
    <w:rsid w:val="00DC42EE"/>
    <w:rsid w:val="00DC472F"/>
    <w:rsid w:val="00DC6F7A"/>
    <w:rsid w:val="00DD0115"/>
    <w:rsid w:val="00DD163E"/>
    <w:rsid w:val="00DD2331"/>
    <w:rsid w:val="00DD3940"/>
    <w:rsid w:val="00DD3EEF"/>
    <w:rsid w:val="00DD49E0"/>
    <w:rsid w:val="00DD4ACF"/>
    <w:rsid w:val="00DD566E"/>
    <w:rsid w:val="00DD5E94"/>
    <w:rsid w:val="00DD7D30"/>
    <w:rsid w:val="00DE03F5"/>
    <w:rsid w:val="00DE0975"/>
    <w:rsid w:val="00DE11E0"/>
    <w:rsid w:val="00DE227A"/>
    <w:rsid w:val="00DE32F4"/>
    <w:rsid w:val="00DE357F"/>
    <w:rsid w:val="00DE3720"/>
    <w:rsid w:val="00DE40CD"/>
    <w:rsid w:val="00DE4E57"/>
    <w:rsid w:val="00DE53DD"/>
    <w:rsid w:val="00DE5E61"/>
    <w:rsid w:val="00DE6D47"/>
    <w:rsid w:val="00DE7450"/>
    <w:rsid w:val="00DE78C3"/>
    <w:rsid w:val="00DF05EA"/>
    <w:rsid w:val="00DF241A"/>
    <w:rsid w:val="00DF2489"/>
    <w:rsid w:val="00DF27B5"/>
    <w:rsid w:val="00DF2931"/>
    <w:rsid w:val="00DF3221"/>
    <w:rsid w:val="00DF341C"/>
    <w:rsid w:val="00DF3485"/>
    <w:rsid w:val="00DF3D0D"/>
    <w:rsid w:val="00DF51CB"/>
    <w:rsid w:val="00DF5427"/>
    <w:rsid w:val="00DF56DA"/>
    <w:rsid w:val="00DF5A06"/>
    <w:rsid w:val="00DF5DDD"/>
    <w:rsid w:val="00DF7E2A"/>
    <w:rsid w:val="00E011E9"/>
    <w:rsid w:val="00E0188A"/>
    <w:rsid w:val="00E01D96"/>
    <w:rsid w:val="00E03BCA"/>
    <w:rsid w:val="00E03C32"/>
    <w:rsid w:val="00E04B11"/>
    <w:rsid w:val="00E0515F"/>
    <w:rsid w:val="00E05796"/>
    <w:rsid w:val="00E059C0"/>
    <w:rsid w:val="00E062D9"/>
    <w:rsid w:val="00E063C9"/>
    <w:rsid w:val="00E0775D"/>
    <w:rsid w:val="00E07F58"/>
    <w:rsid w:val="00E11261"/>
    <w:rsid w:val="00E1165A"/>
    <w:rsid w:val="00E121FF"/>
    <w:rsid w:val="00E12293"/>
    <w:rsid w:val="00E131D0"/>
    <w:rsid w:val="00E14825"/>
    <w:rsid w:val="00E14BA0"/>
    <w:rsid w:val="00E14EB4"/>
    <w:rsid w:val="00E1543A"/>
    <w:rsid w:val="00E15650"/>
    <w:rsid w:val="00E16C35"/>
    <w:rsid w:val="00E17E8A"/>
    <w:rsid w:val="00E211A5"/>
    <w:rsid w:val="00E2263E"/>
    <w:rsid w:val="00E22A86"/>
    <w:rsid w:val="00E22F6D"/>
    <w:rsid w:val="00E235F6"/>
    <w:rsid w:val="00E25054"/>
    <w:rsid w:val="00E2591E"/>
    <w:rsid w:val="00E25E76"/>
    <w:rsid w:val="00E2632D"/>
    <w:rsid w:val="00E26DD8"/>
    <w:rsid w:val="00E31EE7"/>
    <w:rsid w:val="00E328B3"/>
    <w:rsid w:val="00E32EF2"/>
    <w:rsid w:val="00E34BA9"/>
    <w:rsid w:val="00E353BE"/>
    <w:rsid w:val="00E35D07"/>
    <w:rsid w:val="00E35DC8"/>
    <w:rsid w:val="00E3735B"/>
    <w:rsid w:val="00E37C4D"/>
    <w:rsid w:val="00E37E6F"/>
    <w:rsid w:val="00E41529"/>
    <w:rsid w:val="00E41CC8"/>
    <w:rsid w:val="00E42450"/>
    <w:rsid w:val="00E42614"/>
    <w:rsid w:val="00E43196"/>
    <w:rsid w:val="00E4325A"/>
    <w:rsid w:val="00E43E15"/>
    <w:rsid w:val="00E46E3B"/>
    <w:rsid w:val="00E47372"/>
    <w:rsid w:val="00E50190"/>
    <w:rsid w:val="00E515B5"/>
    <w:rsid w:val="00E51D92"/>
    <w:rsid w:val="00E54152"/>
    <w:rsid w:val="00E5421A"/>
    <w:rsid w:val="00E55E9D"/>
    <w:rsid w:val="00E566FF"/>
    <w:rsid w:val="00E56D26"/>
    <w:rsid w:val="00E573E0"/>
    <w:rsid w:val="00E6013D"/>
    <w:rsid w:val="00E6022C"/>
    <w:rsid w:val="00E61329"/>
    <w:rsid w:val="00E634A2"/>
    <w:rsid w:val="00E63703"/>
    <w:rsid w:val="00E63998"/>
    <w:rsid w:val="00E63C04"/>
    <w:rsid w:val="00E640AD"/>
    <w:rsid w:val="00E65187"/>
    <w:rsid w:val="00E6604D"/>
    <w:rsid w:val="00E66362"/>
    <w:rsid w:val="00E66AA6"/>
    <w:rsid w:val="00E66B6A"/>
    <w:rsid w:val="00E66EC8"/>
    <w:rsid w:val="00E7285D"/>
    <w:rsid w:val="00E7359D"/>
    <w:rsid w:val="00E74184"/>
    <w:rsid w:val="00E74463"/>
    <w:rsid w:val="00E74EAD"/>
    <w:rsid w:val="00E764F1"/>
    <w:rsid w:val="00E7758E"/>
    <w:rsid w:val="00E77C75"/>
    <w:rsid w:val="00E85265"/>
    <w:rsid w:val="00E854BE"/>
    <w:rsid w:val="00E857F0"/>
    <w:rsid w:val="00E85FB0"/>
    <w:rsid w:val="00E8724E"/>
    <w:rsid w:val="00E912CC"/>
    <w:rsid w:val="00E9253F"/>
    <w:rsid w:val="00E92706"/>
    <w:rsid w:val="00E92893"/>
    <w:rsid w:val="00E943B8"/>
    <w:rsid w:val="00E948DF"/>
    <w:rsid w:val="00E94A37"/>
    <w:rsid w:val="00E94FE3"/>
    <w:rsid w:val="00E9554B"/>
    <w:rsid w:val="00E9688A"/>
    <w:rsid w:val="00E96CE6"/>
    <w:rsid w:val="00E97199"/>
    <w:rsid w:val="00E975BD"/>
    <w:rsid w:val="00EA2320"/>
    <w:rsid w:val="00EA3822"/>
    <w:rsid w:val="00EA4038"/>
    <w:rsid w:val="00EA565D"/>
    <w:rsid w:val="00EA58B9"/>
    <w:rsid w:val="00EA62B0"/>
    <w:rsid w:val="00EA6D7D"/>
    <w:rsid w:val="00EA78A0"/>
    <w:rsid w:val="00EA79A2"/>
    <w:rsid w:val="00EA7F2F"/>
    <w:rsid w:val="00EB09C5"/>
    <w:rsid w:val="00EB281C"/>
    <w:rsid w:val="00EB3D53"/>
    <w:rsid w:val="00EB4429"/>
    <w:rsid w:val="00EB44FE"/>
    <w:rsid w:val="00EB51B4"/>
    <w:rsid w:val="00EB5A71"/>
    <w:rsid w:val="00EB64CF"/>
    <w:rsid w:val="00EB6625"/>
    <w:rsid w:val="00EB76B7"/>
    <w:rsid w:val="00EC211E"/>
    <w:rsid w:val="00EC276E"/>
    <w:rsid w:val="00EC413D"/>
    <w:rsid w:val="00EC4A80"/>
    <w:rsid w:val="00ED147E"/>
    <w:rsid w:val="00ED1582"/>
    <w:rsid w:val="00ED16B8"/>
    <w:rsid w:val="00ED2070"/>
    <w:rsid w:val="00ED242E"/>
    <w:rsid w:val="00ED351B"/>
    <w:rsid w:val="00ED4029"/>
    <w:rsid w:val="00ED552D"/>
    <w:rsid w:val="00ED5663"/>
    <w:rsid w:val="00ED790D"/>
    <w:rsid w:val="00ED7B8B"/>
    <w:rsid w:val="00EE0200"/>
    <w:rsid w:val="00EE2574"/>
    <w:rsid w:val="00EE6311"/>
    <w:rsid w:val="00EF09AB"/>
    <w:rsid w:val="00EF0BC0"/>
    <w:rsid w:val="00EF1FB8"/>
    <w:rsid w:val="00EF22DC"/>
    <w:rsid w:val="00EF296F"/>
    <w:rsid w:val="00EF32AA"/>
    <w:rsid w:val="00EF50A9"/>
    <w:rsid w:val="00EF56C7"/>
    <w:rsid w:val="00EF5B47"/>
    <w:rsid w:val="00EF61F2"/>
    <w:rsid w:val="00EF7801"/>
    <w:rsid w:val="00F0119F"/>
    <w:rsid w:val="00F01A4F"/>
    <w:rsid w:val="00F0229E"/>
    <w:rsid w:val="00F0334D"/>
    <w:rsid w:val="00F040ED"/>
    <w:rsid w:val="00F04F21"/>
    <w:rsid w:val="00F04F36"/>
    <w:rsid w:val="00F06967"/>
    <w:rsid w:val="00F06C72"/>
    <w:rsid w:val="00F11656"/>
    <w:rsid w:val="00F11896"/>
    <w:rsid w:val="00F11CC5"/>
    <w:rsid w:val="00F11D1D"/>
    <w:rsid w:val="00F123E2"/>
    <w:rsid w:val="00F1276F"/>
    <w:rsid w:val="00F1369D"/>
    <w:rsid w:val="00F138A6"/>
    <w:rsid w:val="00F14544"/>
    <w:rsid w:val="00F148AB"/>
    <w:rsid w:val="00F155D0"/>
    <w:rsid w:val="00F159B0"/>
    <w:rsid w:val="00F15CAD"/>
    <w:rsid w:val="00F15E52"/>
    <w:rsid w:val="00F1766A"/>
    <w:rsid w:val="00F21486"/>
    <w:rsid w:val="00F21EDB"/>
    <w:rsid w:val="00F21F42"/>
    <w:rsid w:val="00F23288"/>
    <w:rsid w:val="00F234EF"/>
    <w:rsid w:val="00F26368"/>
    <w:rsid w:val="00F26849"/>
    <w:rsid w:val="00F26D45"/>
    <w:rsid w:val="00F2781C"/>
    <w:rsid w:val="00F30900"/>
    <w:rsid w:val="00F31F49"/>
    <w:rsid w:val="00F34331"/>
    <w:rsid w:val="00F34999"/>
    <w:rsid w:val="00F35F64"/>
    <w:rsid w:val="00F36D1A"/>
    <w:rsid w:val="00F36F5B"/>
    <w:rsid w:val="00F370A0"/>
    <w:rsid w:val="00F40974"/>
    <w:rsid w:val="00F410B2"/>
    <w:rsid w:val="00F428FE"/>
    <w:rsid w:val="00F43F05"/>
    <w:rsid w:val="00F442DB"/>
    <w:rsid w:val="00F452AA"/>
    <w:rsid w:val="00F45EDA"/>
    <w:rsid w:val="00F50902"/>
    <w:rsid w:val="00F50E70"/>
    <w:rsid w:val="00F51650"/>
    <w:rsid w:val="00F52AF0"/>
    <w:rsid w:val="00F53651"/>
    <w:rsid w:val="00F54BEB"/>
    <w:rsid w:val="00F54EA9"/>
    <w:rsid w:val="00F556A1"/>
    <w:rsid w:val="00F556A9"/>
    <w:rsid w:val="00F561B5"/>
    <w:rsid w:val="00F56C42"/>
    <w:rsid w:val="00F56DCC"/>
    <w:rsid w:val="00F57DB3"/>
    <w:rsid w:val="00F57F63"/>
    <w:rsid w:val="00F60366"/>
    <w:rsid w:val="00F60F8B"/>
    <w:rsid w:val="00F60FD4"/>
    <w:rsid w:val="00F621CA"/>
    <w:rsid w:val="00F62F11"/>
    <w:rsid w:val="00F66A65"/>
    <w:rsid w:val="00F67DFF"/>
    <w:rsid w:val="00F7200D"/>
    <w:rsid w:val="00F726ED"/>
    <w:rsid w:val="00F7412F"/>
    <w:rsid w:val="00F77940"/>
    <w:rsid w:val="00F77CCA"/>
    <w:rsid w:val="00F800B9"/>
    <w:rsid w:val="00F800F6"/>
    <w:rsid w:val="00F80215"/>
    <w:rsid w:val="00F81B32"/>
    <w:rsid w:val="00F81B6B"/>
    <w:rsid w:val="00F824A1"/>
    <w:rsid w:val="00F824EA"/>
    <w:rsid w:val="00F85905"/>
    <w:rsid w:val="00F864EA"/>
    <w:rsid w:val="00F86E57"/>
    <w:rsid w:val="00F91B4A"/>
    <w:rsid w:val="00F931A8"/>
    <w:rsid w:val="00F93B92"/>
    <w:rsid w:val="00F943B9"/>
    <w:rsid w:val="00F94BB8"/>
    <w:rsid w:val="00F950CD"/>
    <w:rsid w:val="00F95C73"/>
    <w:rsid w:val="00FA01D9"/>
    <w:rsid w:val="00FA2F37"/>
    <w:rsid w:val="00FA36A6"/>
    <w:rsid w:val="00FA3FDF"/>
    <w:rsid w:val="00FA5B5B"/>
    <w:rsid w:val="00FA6B5F"/>
    <w:rsid w:val="00FA71A1"/>
    <w:rsid w:val="00FA7EE7"/>
    <w:rsid w:val="00FB141C"/>
    <w:rsid w:val="00FB1735"/>
    <w:rsid w:val="00FB21DF"/>
    <w:rsid w:val="00FB309B"/>
    <w:rsid w:val="00FB3B01"/>
    <w:rsid w:val="00FB4774"/>
    <w:rsid w:val="00FB4876"/>
    <w:rsid w:val="00FB4E76"/>
    <w:rsid w:val="00FB54A8"/>
    <w:rsid w:val="00FB5E83"/>
    <w:rsid w:val="00FB695F"/>
    <w:rsid w:val="00FB6F0C"/>
    <w:rsid w:val="00FB7231"/>
    <w:rsid w:val="00FB7351"/>
    <w:rsid w:val="00FC0B15"/>
    <w:rsid w:val="00FC0CA5"/>
    <w:rsid w:val="00FC2641"/>
    <w:rsid w:val="00FC2FF8"/>
    <w:rsid w:val="00FC30BF"/>
    <w:rsid w:val="00FC34E2"/>
    <w:rsid w:val="00FC3877"/>
    <w:rsid w:val="00FC39F1"/>
    <w:rsid w:val="00FC3B0F"/>
    <w:rsid w:val="00FD2CD2"/>
    <w:rsid w:val="00FD343E"/>
    <w:rsid w:val="00FD3968"/>
    <w:rsid w:val="00FD3D39"/>
    <w:rsid w:val="00FD487C"/>
    <w:rsid w:val="00FD6477"/>
    <w:rsid w:val="00FD7A4D"/>
    <w:rsid w:val="00FE0D84"/>
    <w:rsid w:val="00FE17D5"/>
    <w:rsid w:val="00FE221B"/>
    <w:rsid w:val="00FE4FDC"/>
    <w:rsid w:val="00FE5722"/>
    <w:rsid w:val="00FE798B"/>
    <w:rsid w:val="00FE7CB8"/>
    <w:rsid w:val="00FE7D66"/>
    <w:rsid w:val="00FF0E44"/>
    <w:rsid w:val="00FF1947"/>
    <w:rsid w:val="00FF281C"/>
    <w:rsid w:val="00FF289F"/>
    <w:rsid w:val="00FF3F10"/>
    <w:rsid w:val="00FF524E"/>
    <w:rsid w:val="00FF5B49"/>
    <w:rsid w:val="00FF6D9B"/>
    <w:rsid w:val="00FF6E5F"/>
    <w:rsid w:val="015DFC7A"/>
    <w:rsid w:val="024C02E3"/>
    <w:rsid w:val="02B311BA"/>
    <w:rsid w:val="03196211"/>
    <w:rsid w:val="03CEAE62"/>
    <w:rsid w:val="049E322B"/>
    <w:rsid w:val="05BB3651"/>
    <w:rsid w:val="0885D056"/>
    <w:rsid w:val="08A0591D"/>
    <w:rsid w:val="0A10E9B3"/>
    <w:rsid w:val="0A53BE44"/>
    <w:rsid w:val="0A94F3B1"/>
    <w:rsid w:val="0B773F0C"/>
    <w:rsid w:val="0BA03445"/>
    <w:rsid w:val="0BFF72AF"/>
    <w:rsid w:val="0CBD830B"/>
    <w:rsid w:val="0DF1D1E6"/>
    <w:rsid w:val="0E2DB4F1"/>
    <w:rsid w:val="0EF62FDD"/>
    <w:rsid w:val="10ACC2F0"/>
    <w:rsid w:val="11E748FE"/>
    <w:rsid w:val="123169F1"/>
    <w:rsid w:val="12A26CDB"/>
    <w:rsid w:val="136C1CB0"/>
    <w:rsid w:val="13D46185"/>
    <w:rsid w:val="15413268"/>
    <w:rsid w:val="176B5DA0"/>
    <w:rsid w:val="17AC8372"/>
    <w:rsid w:val="17B149C4"/>
    <w:rsid w:val="182B5E44"/>
    <w:rsid w:val="1901B3BB"/>
    <w:rsid w:val="195358F0"/>
    <w:rsid w:val="1B9C0DF7"/>
    <w:rsid w:val="1BBF46D7"/>
    <w:rsid w:val="1C43AAF5"/>
    <w:rsid w:val="1CE197D2"/>
    <w:rsid w:val="1E2F3C0D"/>
    <w:rsid w:val="1E5BA75E"/>
    <w:rsid w:val="1F93ED28"/>
    <w:rsid w:val="1FDC0F3F"/>
    <w:rsid w:val="2067055D"/>
    <w:rsid w:val="20BF6135"/>
    <w:rsid w:val="219F804D"/>
    <w:rsid w:val="21C45EFF"/>
    <w:rsid w:val="21D32142"/>
    <w:rsid w:val="22D73EF0"/>
    <w:rsid w:val="230B4F0D"/>
    <w:rsid w:val="23158101"/>
    <w:rsid w:val="2368C976"/>
    <w:rsid w:val="242895E4"/>
    <w:rsid w:val="247BEC83"/>
    <w:rsid w:val="248956DF"/>
    <w:rsid w:val="253E0B45"/>
    <w:rsid w:val="255038BD"/>
    <w:rsid w:val="259CB81C"/>
    <w:rsid w:val="264AF6C5"/>
    <w:rsid w:val="26C26FC4"/>
    <w:rsid w:val="275D98E8"/>
    <w:rsid w:val="285AAB07"/>
    <w:rsid w:val="29E9A34A"/>
    <w:rsid w:val="2A45C63F"/>
    <w:rsid w:val="2CACF14D"/>
    <w:rsid w:val="2D4B53C5"/>
    <w:rsid w:val="2D8D62E2"/>
    <w:rsid w:val="2DB64FCD"/>
    <w:rsid w:val="2DDD6ABE"/>
    <w:rsid w:val="2DFF01F2"/>
    <w:rsid w:val="2ECD81A9"/>
    <w:rsid w:val="2F4A259B"/>
    <w:rsid w:val="2F97E80B"/>
    <w:rsid w:val="30A0DB5C"/>
    <w:rsid w:val="327454C4"/>
    <w:rsid w:val="32BDA4E5"/>
    <w:rsid w:val="32F8E55E"/>
    <w:rsid w:val="33FA0161"/>
    <w:rsid w:val="34597546"/>
    <w:rsid w:val="36F4BEBF"/>
    <w:rsid w:val="37127B67"/>
    <w:rsid w:val="38496EE1"/>
    <w:rsid w:val="3850F506"/>
    <w:rsid w:val="392C190C"/>
    <w:rsid w:val="3A5BE9D5"/>
    <w:rsid w:val="3A8358E7"/>
    <w:rsid w:val="3C1A1845"/>
    <w:rsid w:val="3CA823DD"/>
    <w:rsid w:val="3D1AB379"/>
    <w:rsid w:val="3E2C8950"/>
    <w:rsid w:val="3F2F5AF8"/>
    <w:rsid w:val="401E58E2"/>
    <w:rsid w:val="41A2320A"/>
    <w:rsid w:val="4281B802"/>
    <w:rsid w:val="4389F4FD"/>
    <w:rsid w:val="441D8863"/>
    <w:rsid w:val="448D5B7D"/>
    <w:rsid w:val="45A0983D"/>
    <w:rsid w:val="479F1762"/>
    <w:rsid w:val="48555FB7"/>
    <w:rsid w:val="49772AF2"/>
    <w:rsid w:val="4B28A393"/>
    <w:rsid w:val="4C30C6CC"/>
    <w:rsid w:val="4D1EC3D8"/>
    <w:rsid w:val="4D4DB5FC"/>
    <w:rsid w:val="4F2A6164"/>
    <w:rsid w:val="4F34DDEB"/>
    <w:rsid w:val="4F87C8C9"/>
    <w:rsid w:val="4FB0F4EA"/>
    <w:rsid w:val="50760DB4"/>
    <w:rsid w:val="50AFBF97"/>
    <w:rsid w:val="51870F4A"/>
    <w:rsid w:val="51B07251"/>
    <w:rsid w:val="522C9389"/>
    <w:rsid w:val="546BFA7D"/>
    <w:rsid w:val="568F5ADC"/>
    <w:rsid w:val="56DD77A5"/>
    <w:rsid w:val="57463FF2"/>
    <w:rsid w:val="57498330"/>
    <w:rsid w:val="5905F3FB"/>
    <w:rsid w:val="59195F30"/>
    <w:rsid w:val="5B845095"/>
    <w:rsid w:val="5C22CE5F"/>
    <w:rsid w:val="5D36212A"/>
    <w:rsid w:val="5D3CD528"/>
    <w:rsid w:val="5F25BCB4"/>
    <w:rsid w:val="5FBA9EBD"/>
    <w:rsid w:val="602B7072"/>
    <w:rsid w:val="632190FF"/>
    <w:rsid w:val="63A9B00F"/>
    <w:rsid w:val="66D76C79"/>
    <w:rsid w:val="676C6AC9"/>
    <w:rsid w:val="6804EAD5"/>
    <w:rsid w:val="68817575"/>
    <w:rsid w:val="6A05E17B"/>
    <w:rsid w:val="6B2C7B06"/>
    <w:rsid w:val="6B77918B"/>
    <w:rsid w:val="6CB214DF"/>
    <w:rsid w:val="6D3C4EB6"/>
    <w:rsid w:val="6E08831D"/>
    <w:rsid w:val="6E3FA6F3"/>
    <w:rsid w:val="6EB8ECC4"/>
    <w:rsid w:val="6F8A0969"/>
    <w:rsid w:val="6FB39617"/>
    <w:rsid w:val="6FDB7754"/>
    <w:rsid w:val="706A5C65"/>
    <w:rsid w:val="708F6CA4"/>
    <w:rsid w:val="70B53956"/>
    <w:rsid w:val="71EA1F3F"/>
    <w:rsid w:val="723B3BE5"/>
    <w:rsid w:val="738F17B1"/>
    <w:rsid w:val="74BCCF2F"/>
    <w:rsid w:val="75143555"/>
    <w:rsid w:val="75AF935E"/>
    <w:rsid w:val="75EE9110"/>
    <w:rsid w:val="76234E12"/>
    <w:rsid w:val="76506F1D"/>
    <w:rsid w:val="77D7138C"/>
    <w:rsid w:val="77E58ACA"/>
    <w:rsid w:val="7839339C"/>
    <w:rsid w:val="78D0983E"/>
    <w:rsid w:val="79AE78DC"/>
    <w:rsid w:val="79EE52C2"/>
    <w:rsid w:val="79F5D357"/>
    <w:rsid w:val="7BBA311B"/>
    <w:rsid w:val="7BEB3A15"/>
    <w:rsid w:val="7C87FEDA"/>
    <w:rsid w:val="7D05D36C"/>
    <w:rsid w:val="7E71B17F"/>
    <w:rsid w:val="7E806A5F"/>
    <w:rsid w:val="7ED1990E"/>
    <w:rsid w:val="7FD44FD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419fad,silver"/>
    </o:shapedefaults>
    <o:shapelayout v:ext="edit">
      <o:idmap v:ext="edit" data="1"/>
    </o:shapelayout>
  </w:shapeDefaults>
  <w:decimalSymbol w:val=","/>
  <w:listSeparator w:val=";"/>
  <w14:docId w14:val="01794288"/>
  <w15:chartTrackingRefBased/>
  <w15:docId w15:val="{180CBAA7-88E9-4C83-9101-5693A396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page number"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1866"/>
    <w:pPr>
      <w:spacing w:after="120" w:line="300" w:lineRule="atLeast"/>
    </w:pPr>
    <w:rPr>
      <w:rFonts w:ascii="Arial" w:hAnsi="Arial"/>
      <w:sz w:val="22"/>
      <w:szCs w:val="24"/>
    </w:rPr>
  </w:style>
  <w:style w:type="paragraph" w:styleId="berschrift1">
    <w:name w:val="heading 1"/>
    <w:basedOn w:val="Standard"/>
    <w:next w:val="Standard"/>
    <w:qFormat/>
    <w:rsid w:val="00031866"/>
    <w:pPr>
      <w:keepNext/>
      <w:numPr>
        <w:numId w:val="15"/>
      </w:numPr>
      <w:spacing w:before="420"/>
      <w:outlineLvl w:val="0"/>
    </w:pPr>
    <w:rPr>
      <w:rFonts w:cs="Arial"/>
      <w:b/>
      <w:bCs/>
      <w:spacing w:val="6"/>
      <w:kern w:val="32"/>
      <w:sz w:val="24"/>
      <w:szCs w:val="22"/>
    </w:rPr>
  </w:style>
  <w:style w:type="paragraph" w:styleId="berschrift2">
    <w:name w:val="heading 2"/>
    <w:basedOn w:val="Standard"/>
    <w:next w:val="Standard"/>
    <w:qFormat/>
    <w:rsid w:val="00031866"/>
    <w:pPr>
      <w:keepNext/>
      <w:numPr>
        <w:ilvl w:val="1"/>
        <w:numId w:val="15"/>
      </w:numPr>
      <w:spacing w:before="240"/>
      <w:outlineLvl w:val="1"/>
    </w:pPr>
    <w:rPr>
      <w:rFonts w:cs="Arial"/>
      <w:b/>
      <w:bCs/>
      <w:iCs/>
      <w:szCs w:val="28"/>
    </w:rPr>
  </w:style>
  <w:style w:type="paragraph" w:styleId="berschrift3">
    <w:name w:val="heading 3"/>
    <w:basedOn w:val="Standard"/>
    <w:next w:val="Standard"/>
    <w:qFormat/>
    <w:rsid w:val="00031866"/>
    <w:pPr>
      <w:keepNext/>
      <w:numPr>
        <w:ilvl w:val="2"/>
        <w:numId w:val="15"/>
      </w:numPr>
      <w:spacing w:before="240"/>
      <w:outlineLvl w:val="2"/>
    </w:pPr>
    <w:rPr>
      <w:rFonts w:cs="Arial"/>
      <w:b/>
      <w:bCs/>
      <w:szCs w:val="26"/>
    </w:rPr>
  </w:style>
  <w:style w:type="paragraph" w:styleId="berschrift4">
    <w:name w:val="heading 4"/>
    <w:basedOn w:val="Standard"/>
    <w:next w:val="Standard"/>
    <w:qFormat/>
    <w:rsid w:val="00031866"/>
    <w:pPr>
      <w:keepNext/>
      <w:numPr>
        <w:ilvl w:val="3"/>
        <w:numId w:val="15"/>
      </w:numPr>
      <w:spacing w:before="240" w:line="300" w:lineRule="exact"/>
      <w:outlineLvl w:val="3"/>
    </w:pPr>
    <w:rPr>
      <w:b/>
      <w:bCs/>
      <w:szCs w:val="28"/>
    </w:rPr>
  </w:style>
  <w:style w:type="paragraph" w:styleId="berschrift5">
    <w:name w:val="heading 5"/>
    <w:basedOn w:val="Standard"/>
    <w:next w:val="Standard"/>
    <w:qFormat/>
    <w:rsid w:val="00031866"/>
    <w:pPr>
      <w:numPr>
        <w:ilvl w:val="4"/>
        <w:numId w:val="15"/>
      </w:numPr>
      <w:spacing w:before="240"/>
      <w:outlineLvl w:val="4"/>
    </w:pPr>
    <w:rPr>
      <w:b/>
      <w:bCs/>
      <w:iCs/>
      <w:szCs w:val="26"/>
    </w:rPr>
  </w:style>
  <w:style w:type="paragraph" w:styleId="berschrift6">
    <w:name w:val="heading 6"/>
    <w:basedOn w:val="Standard"/>
    <w:next w:val="Standard"/>
    <w:qFormat/>
    <w:rsid w:val="00031866"/>
    <w:pPr>
      <w:numPr>
        <w:ilvl w:val="5"/>
        <w:numId w:val="15"/>
      </w:numPr>
      <w:spacing w:before="240" w:after="0"/>
      <w:outlineLvl w:val="5"/>
    </w:pPr>
    <w:rPr>
      <w:b/>
      <w:bCs/>
      <w:szCs w:val="22"/>
    </w:rPr>
  </w:style>
  <w:style w:type="paragraph" w:styleId="berschrift7">
    <w:name w:val="heading 7"/>
    <w:basedOn w:val="Standard"/>
    <w:next w:val="Standard"/>
    <w:qFormat/>
    <w:rsid w:val="00031866"/>
    <w:pPr>
      <w:numPr>
        <w:ilvl w:val="6"/>
        <w:numId w:val="15"/>
      </w:numPr>
      <w:spacing w:before="240" w:after="0"/>
      <w:outlineLvl w:val="6"/>
    </w:pPr>
  </w:style>
  <w:style w:type="paragraph" w:styleId="berschrift8">
    <w:name w:val="heading 8"/>
    <w:basedOn w:val="Standard"/>
    <w:next w:val="Standard"/>
    <w:qFormat/>
    <w:rsid w:val="00031866"/>
    <w:pPr>
      <w:numPr>
        <w:ilvl w:val="7"/>
        <w:numId w:val="15"/>
      </w:numPr>
      <w:spacing w:before="240" w:after="0"/>
      <w:outlineLvl w:val="7"/>
    </w:pPr>
    <w:rPr>
      <w:iCs/>
    </w:rPr>
  </w:style>
  <w:style w:type="paragraph" w:styleId="berschrift9">
    <w:name w:val="heading 9"/>
    <w:basedOn w:val="Standard"/>
    <w:next w:val="Standard"/>
    <w:qFormat/>
    <w:rsid w:val="00031866"/>
    <w:pPr>
      <w:numPr>
        <w:ilvl w:val="8"/>
        <w:numId w:val="15"/>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31866"/>
    <w:pPr>
      <w:spacing w:after="0"/>
    </w:pPr>
  </w:style>
  <w:style w:type="paragraph" w:styleId="Fuzeile">
    <w:name w:val="footer"/>
    <w:basedOn w:val="Standard"/>
    <w:rsid w:val="00622F4D"/>
    <w:pPr>
      <w:tabs>
        <w:tab w:val="left" w:pos="7938"/>
        <w:tab w:val="right" w:pos="9129"/>
      </w:tabs>
      <w:spacing w:after="0" w:line="210" w:lineRule="atLeast"/>
    </w:pPr>
    <w:rPr>
      <w:spacing w:val="-2"/>
      <w:kern w:val="14"/>
      <w:sz w:val="14"/>
    </w:rPr>
  </w:style>
  <w:style w:type="table" w:styleId="Tabellenraster">
    <w:name w:val="Table Grid"/>
    <w:basedOn w:val="NormaleTabelle"/>
    <w:rsid w:val="0003186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1866"/>
    <w:rPr>
      <w:color w:val="0068AF"/>
      <w:u w:val="single"/>
    </w:rPr>
  </w:style>
  <w:style w:type="paragraph" w:customStyle="1" w:styleId="Paginierung">
    <w:name w:val="Paginierung"/>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klein"/>
    <w:next w:val="Standard"/>
    <w:rsid w:val="00031866"/>
    <w:pPr>
      <w:tabs>
        <w:tab w:val="left" w:pos="510"/>
      </w:tabs>
      <w:spacing w:line="210" w:lineRule="exact"/>
    </w:pPr>
    <w:rPr>
      <w:b/>
      <w:noProof/>
      <w:szCs w:val="16"/>
    </w:rPr>
  </w:style>
  <w:style w:type="paragraph" w:customStyle="1" w:styleId="Betreff">
    <w:name w:val="Betreff"/>
    <w:basedOn w:val="Standard"/>
    <w:next w:val="Anrede"/>
    <w:semiHidden/>
    <w:rsid w:val="00031866"/>
    <w:pPr>
      <w:spacing w:before="300" w:after="600"/>
    </w:pPr>
    <w:rPr>
      <w:b/>
    </w:rPr>
  </w:style>
  <w:style w:type="character" w:styleId="Seitenzahl">
    <w:name w:val="page number"/>
    <w:qFormat/>
    <w:rsid w:val="00031866"/>
    <w:rPr>
      <w:rFonts w:ascii="Arial" w:hAnsi="Arial"/>
    </w:rPr>
  </w:style>
  <w:style w:type="paragraph" w:styleId="Sprechblasentext">
    <w:name w:val="Balloon Text"/>
    <w:basedOn w:val="Standard"/>
    <w:semiHidden/>
    <w:rsid w:val="00031866"/>
    <w:rPr>
      <w:rFonts w:ascii="Tahoma" w:hAnsi="Tahoma" w:cs="Tahoma"/>
      <w:sz w:val="16"/>
      <w:szCs w:val="16"/>
    </w:rPr>
  </w:style>
  <w:style w:type="character" w:customStyle="1" w:styleId="AuskunftsblockChar">
    <w:name w:val="Auskunftsblock Char"/>
    <w:link w:val="Auskunftsblock"/>
    <w:rsid w:val="00441E2A"/>
    <w:rPr>
      <w:rFonts w:ascii="Arial" w:hAnsi="Arial"/>
      <w:noProof/>
      <w:sz w:val="14"/>
      <w:szCs w:val="16"/>
      <w:shd w:val="clear" w:color="auto" w:fill="FFFFFF"/>
      <w:lang w:val="fr-FR"/>
    </w:rPr>
  </w:style>
  <w:style w:type="paragraph" w:customStyle="1" w:styleId="Auskunftsblock">
    <w:name w:val="Auskunftsblock"/>
    <w:basedOn w:val="Standard"/>
    <w:link w:val="AuskunftsblockChar"/>
    <w:rsid w:val="00441E2A"/>
    <w:pPr>
      <w:shd w:val="clear" w:color="auto" w:fill="FFFFFF"/>
      <w:tabs>
        <w:tab w:val="left" w:pos="510"/>
        <w:tab w:val="left" w:pos="737"/>
      </w:tabs>
      <w:spacing w:after="210" w:line="210" w:lineRule="exact"/>
    </w:pPr>
    <w:rPr>
      <w:noProof/>
      <w:sz w:val="14"/>
      <w:szCs w:val="16"/>
      <w:lang w:val="fr-FR"/>
    </w:rPr>
  </w:style>
  <w:style w:type="paragraph" w:styleId="Anrede">
    <w:name w:val="Salutation"/>
    <w:basedOn w:val="Standard"/>
    <w:next w:val="Standard"/>
    <w:semiHidden/>
    <w:rsid w:val="00031866"/>
    <w:pPr>
      <w:spacing w:after="300"/>
    </w:pPr>
  </w:style>
  <w:style w:type="numbering" w:styleId="111111">
    <w:name w:val="Outline List 2"/>
    <w:basedOn w:val="KeineListe"/>
    <w:semiHidden/>
    <w:rsid w:val="00031866"/>
    <w:pPr>
      <w:numPr>
        <w:numId w:val="1"/>
      </w:numPr>
    </w:pPr>
  </w:style>
  <w:style w:type="paragraph" w:customStyle="1" w:styleId="Adresse">
    <w:name w:val="Adresse"/>
    <w:basedOn w:val="Standard"/>
    <w:rsid w:val="00992860"/>
    <w:pPr>
      <w:spacing w:after="0" w:line="240" w:lineRule="auto"/>
    </w:pPr>
  </w:style>
  <w:style w:type="numbering" w:styleId="1ai">
    <w:name w:val="Outline List 1"/>
    <w:basedOn w:val="KeineListe"/>
    <w:semiHidden/>
    <w:rsid w:val="00031866"/>
    <w:pPr>
      <w:numPr>
        <w:numId w:val="2"/>
      </w:numPr>
    </w:pPr>
  </w:style>
  <w:style w:type="paragraph" w:styleId="Abbildungsverzeichnis">
    <w:name w:val="table of figures"/>
    <w:basedOn w:val="Standard"/>
    <w:next w:val="Standard"/>
    <w:semiHidden/>
    <w:rsid w:val="00031866"/>
  </w:style>
  <w:style w:type="numbering" w:styleId="ArtikelAbschnitt">
    <w:name w:val="Outline List 3"/>
    <w:basedOn w:val="KeineListe"/>
    <w:semiHidden/>
    <w:rsid w:val="00031866"/>
    <w:pPr>
      <w:numPr>
        <w:numId w:val="3"/>
      </w:numPr>
    </w:pPr>
  </w:style>
  <w:style w:type="paragraph" w:styleId="Aufzhlungszeichen">
    <w:name w:val="List Bullet"/>
    <w:basedOn w:val="Standard"/>
    <w:rsid w:val="00736A89"/>
    <w:pPr>
      <w:numPr>
        <w:numId w:val="4"/>
      </w:numPr>
      <w:tabs>
        <w:tab w:val="clear" w:pos="2586"/>
      </w:tabs>
      <w:ind w:left="431" w:hanging="431"/>
    </w:pPr>
  </w:style>
  <w:style w:type="paragraph" w:styleId="Aufzhlungszeichen2">
    <w:name w:val="List Bullet 2"/>
    <w:basedOn w:val="Standard"/>
    <w:rsid w:val="00031866"/>
    <w:pPr>
      <w:numPr>
        <w:numId w:val="5"/>
      </w:numPr>
    </w:pPr>
  </w:style>
  <w:style w:type="paragraph" w:styleId="Aufzhlungszeichen3">
    <w:name w:val="List Bullet 3"/>
    <w:basedOn w:val="Standard"/>
    <w:semiHidden/>
    <w:rsid w:val="00031866"/>
    <w:pPr>
      <w:numPr>
        <w:numId w:val="6"/>
      </w:numPr>
    </w:pPr>
  </w:style>
  <w:style w:type="paragraph" w:styleId="Aufzhlungszeichen4">
    <w:name w:val="List Bullet 4"/>
    <w:basedOn w:val="Standard"/>
    <w:semiHidden/>
    <w:rsid w:val="00031866"/>
    <w:pPr>
      <w:numPr>
        <w:numId w:val="7"/>
      </w:numPr>
    </w:pPr>
  </w:style>
  <w:style w:type="paragraph" w:styleId="Aufzhlungszeichen5">
    <w:name w:val="List Bullet 5"/>
    <w:basedOn w:val="Standard"/>
    <w:semiHidden/>
    <w:rsid w:val="00031866"/>
    <w:pPr>
      <w:numPr>
        <w:numId w:val="8"/>
      </w:numPr>
    </w:pPr>
  </w:style>
  <w:style w:type="paragraph" w:customStyle="1" w:styleId="Standard-klein">
    <w:name w:val="Standard-klein"/>
    <w:basedOn w:val="Standard"/>
    <w:rsid w:val="00031866"/>
    <w:pPr>
      <w:spacing w:after="0" w:line="210" w:lineRule="atLeast"/>
    </w:pPr>
    <w:rPr>
      <w:sz w:val="14"/>
      <w:lang w:val="en-GB"/>
    </w:rPr>
  </w:style>
  <w:style w:type="paragraph" w:customStyle="1" w:styleId="BDEW-Pfeil">
    <w:name w:val="BDEW-Pfeil"/>
    <w:basedOn w:val="Aufzhlungszeichen2"/>
    <w:semiHidden/>
    <w:rsid w:val="00031866"/>
    <w:pPr>
      <w:numPr>
        <w:numId w:val="9"/>
      </w:numPr>
    </w:pPr>
  </w:style>
  <w:style w:type="paragraph" w:styleId="Beschriftung">
    <w:name w:val="caption"/>
    <w:basedOn w:val="Standard"/>
    <w:next w:val="Standard"/>
    <w:qFormat/>
    <w:rsid w:val="00031866"/>
    <w:rPr>
      <w:bCs/>
      <w:i/>
      <w:szCs w:val="20"/>
    </w:rPr>
  </w:style>
  <w:style w:type="character" w:customStyle="1" w:styleId="BesuchterHyperlink">
    <w:name w:val="BesuchterHyperlink"/>
    <w:semiHidden/>
    <w:rsid w:val="00031866"/>
    <w:rPr>
      <w:color w:val="A01432"/>
      <w:u w:val="single"/>
    </w:rPr>
  </w:style>
  <w:style w:type="paragraph" w:styleId="Blocktext">
    <w:name w:val="Block Text"/>
    <w:basedOn w:val="Standard"/>
    <w:semiHidden/>
    <w:rsid w:val="00031866"/>
    <w:pPr>
      <w:ind w:left="862" w:right="862"/>
    </w:pPr>
  </w:style>
  <w:style w:type="paragraph" w:styleId="Datum">
    <w:name w:val="Date"/>
    <w:basedOn w:val="Standard"/>
    <w:next w:val="Standard"/>
    <w:semiHidden/>
    <w:rsid w:val="00031866"/>
    <w:pPr>
      <w:jc w:val="right"/>
    </w:pPr>
  </w:style>
  <w:style w:type="paragraph" w:styleId="Dokumentstruktur">
    <w:name w:val="Document Map"/>
    <w:basedOn w:val="Standard"/>
    <w:semiHidden/>
    <w:rsid w:val="00031866"/>
    <w:pPr>
      <w:shd w:val="clear" w:color="auto" w:fill="000080"/>
    </w:pPr>
    <w:rPr>
      <w:rFonts w:ascii="Tahoma" w:hAnsi="Tahoma" w:cs="Tahoma"/>
      <w:sz w:val="20"/>
      <w:szCs w:val="20"/>
    </w:rPr>
  </w:style>
  <w:style w:type="paragraph" w:styleId="Endnotentext">
    <w:name w:val="endnote text"/>
    <w:basedOn w:val="Standard"/>
    <w:semiHidden/>
    <w:rsid w:val="00031866"/>
    <w:rPr>
      <w:szCs w:val="20"/>
    </w:rPr>
  </w:style>
  <w:style w:type="character" w:styleId="Endnotenzeichen">
    <w:name w:val="endnote reference"/>
    <w:semiHidden/>
    <w:rsid w:val="00031866"/>
    <w:rPr>
      <w:vertAlign w:val="superscript"/>
    </w:rPr>
  </w:style>
  <w:style w:type="paragraph" w:styleId="Funotentext">
    <w:name w:val="footnote text"/>
    <w:basedOn w:val="Standard"/>
    <w:semiHidden/>
    <w:rsid w:val="00031866"/>
    <w:rPr>
      <w:szCs w:val="20"/>
    </w:rPr>
  </w:style>
  <w:style w:type="character" w:styleId="Funotenzeichen">
    <w:name w:val="footnote reference"/>
    <w:semiHidden/>
    <w:rsid w:val="00031866"/>
    <w:rPr>
      <w:vertAlign w:val="superscript"/>
    </w:rPr>
  </w:style>
  <w:style w:type="character" w:styleId="Hervorhebung">
    <w:name w:val="Emphasis"/>
    <w:qFormat/>
    <w:rsid w:val="00031866"/>
    <w:rPr>
      <w:b/>
      <w:iCs/>
    </w:rPr>
  </w:style>
  <w:style w:type="paragraph" w:styleId="Index1">
    <w:name w:val="index 1"/>
    <w:basedOn w:val="Standard"/>
    <w:next w:val="Standard"/>
    <w:autoRedefine/>
    <w:semiHidden/>
    <w:rsid w:val="00031866"/>
    <w:pPr>
      <w:ind w:left="220" w:hanging="220"/>
    </w:pPr>
  </w:style>
  <w:style w:type="paragraph" w:styleId="Index2">
    <w:name w:val="index 2"/>
    <w:basedOn w:val="Standard"/>
    <w:next w:val="Standard"/>
    <w:autoRedefine/>
    <w:semiHidden/>
    <w:rsid w:val="00031866"/>
    <w:pPr>
      <w:ind w:left="440" w:hanging="220"/>
    </w:pPr>
  </w:style>
  <w:style w:type="paragraph" w:styleId="Index3">
    <w:name w:val="index 3"/>
    <w:basedOn w:val="Standard"/>
    <w:next w:val="Standard"/>
    <w:autoRedefine/>
    <w:semiHidden/>
    <w:rsid w:val="00031866"/>
    <w:pPr>
      <w:ind w:left="660" w:hanging="220"/>
    </w:pPr>
  </w:style>
  <w:style w:type="paragraph" w:styleId="Index4">
    <w:name w:val="index 4"/>
    <w:basedOn w:val="Standard"/>
    <w:next w:val="Standard"/>
    <w:autoRedefine/>
    <w:semiHidden/>
    <w:rsid w:val="00031866"/>
    <w:pPr>
      <w:ind w:left="880" w:hanging="220"/>
    </w:pPr>
  </w:style>
  <w:style w:type="paragraph" w:styleId="Index5">
    <w:name w:val="index 5"/>
    <w:basedOn w:val="Standard"/>
    <w:next w:val="Standard"/>
    <w:autoRedefine/>
    <w:semiHidden/>
    <w:rsid w:val="00031866"/>
    <w:pPr>
      <w:ind w:left="1100" w:hanging="220"/>
    </w:pPr>
  </w:style>
  <w:style w:type="paragraph" w:styleId="Index6">
    <w:name w:val="index 6"/>
    <w:basedOn w:val="Standard"/>
    <w:next w:val="Standard"/>
    <w:autoRedefine/>
    <w:semiHidden/>
    <w:rsid w:val="00031866"/>
    <w:pPr>
      <w:ind w:left="1320" w:hanging="220"/>
    </w:pPr>
  </w:style>
  <w:style w:type="paragraph" w:styleId="Index7">
    <w:name w:val="index 7"/>
    <w:basedOn w:val="Standard"/>
    <w:next w:val="Standard"/>
    <w:autoRedefine/>
    <w:semiHidden/>
    <w:rsid w:val="00031866"/>
    <w:pPr>
      <w:ind w:left="1540" w:hanging="220"/>
    </w:pPr>
  </w:style>
  <w:style w:type="paragraph" w:styleId="Index8">
    <w:name w:val="index 8"/>
    <w:basedOn w:val="Standard"/>
    <w:next w:val="Standard"/>
    <w:autoRedefine/>
    <w:semiHidden/>
    <w:rsid w:val="00031866"/>
    <w:pPr>
      <w:ind w:left="1760" w:hanging="220"/>
    </w:pPr>
  </w:style>
  <w:style w:type="paragraph" w:styleId="Index9">
    <w:name w:val="index 9"/>
    <w:basedOn w:val="Standard"/>
    <w:next w:val="Standard"/>
    <w:autoRedefine/>
    <w:semiHidden/>
    <w:rsid w:val="00031866"/>
    <w:pPr>
      <w:ind w:left="1980" w:hanging="220"/>
    </w:pPr>
  </w:style>
  <w:style w:type="paragraph" w:styleId="Kommentartext">
    <w:name w:val="annotation text"/>
    <w:basedOn w:val="Standard"/>
    <w:link w:val="KommentartextZchn"/>
    <w:uiPriority w:val="99"/>
    <w:semiHidden/>
    <w:rsid w:val="00031866"/>
    <w:rPr>
      <w:sz w:val="20"/>
      <w:szCs w:val="20"/>
    </w:rPr>
  </w:style>
  <w:style w:type="paragraph" w:styleId="Kommentarthema">
    <w:name w:val="annotation subject"/>
    <w:basedOn w:val="Kommentartext"/>
    <w:next w:val="Kommentartext"/>
    <w:semiHidden/>
    <w:rsid w:val="00031866"/>
    <w:rPr>
      <w:b/>
      <w:bCs/>
    </w:rPr>
  </w:style>
  <w:style w:type="character" w:styleId="Kommentarzeichen">
    <w:name w:val="annotation reference"/>
    <w:uiPriority w:val="99"/>
    <w:semiHidden/>
    <w:rsid w:val="00031866"/>
    <w:rPr>
      <w:sz w:val="16"/>
      <w:szCs w:val="16"/>
    </w:rPr>
  </w:style>
  <w:style w:type="paragraph" w:styleId="Listenfortsetzung5">
    <w:name w:val="List Continue 5"/>
    <w:basedOn w:val="Standard"/>
    <w:semiHidden/>
    <w:rsid w:val="00031866"/>
    <w:pPr>
      <w:ind w:left="1415"/>
    </w:pPr>
  </w:style>
  <w:style w:type="paragraph" w:styleId="Listennummer">
    <w:name w:val="List Number"/>
    <w:basedOn w:val="Standard"/>
    <w:rsid w:val="00031866"/>
    <w:pPr>
      <w:numPr>
        <w:numId w:val="10"/>
      </w:numPr>
    </w:pPr>
  </w:style>
  <w:style w:type="paragraph" w:styleId="Listennummer2">
    <w:name w:val="List Number 2"/>
    <w:basedOn w:val="Standard"/>
    <w:semiHidden/>
    <w:rsid w:val="00031866"/>
    <w:pPr>
      <w:numPr>
        <w:numId w:val="11"/>
      </w:numPr>
      <w:tabs>
        <w:tab w:val="left" w:pos="862"/>
      </w:tabs>
    </w:pPr>
  </w:style>
  <w:style w:type="paragraph" w:styleId="Listennummer3">
    <w:name w:val="List Number 3"/>
    <w:basedOn w:val="Standard"/>
    <w:semiHidden/>
    <w:rsid w:val="00031866"/>
    <w:pPr>
      <w:numPr>
        <w:numId w:val="12"/>
      </w:numPr>
    </w:pPr>
  </w:style>
  <w:style w:type="paragraph" w:styleId="Listennummer4">
    <w:name w:val="List Number 4"/>
    <w:basedOn w:val="Standard"/>
    <w:semiHidden/>
    <w:rsid w:val="00031866"/>
    <w:pPr>
      <w:numPr>
        <w:numId w:val="13"/>
      </w:numPr>
    </w:pPr>
  </w:style>
  <w:style w:type="paragraph" w:styleId="Listennummer5">
    <w:name w:val="List Number 5"/>
    <w:basedOn w:val="Standard"/>
    <w:semiHidden/>
    <w:rsid w:val="00031866"/>
    <w:pPr>
      <w:numPr>
        <w:numId w:val="14"/>
      </w:numPr>
      <w:tabs>
        <w:tab w:val="left" w:pos="862"/>
      </w:tabs>
    </w:pPr>
  </w:style>
  <w:style w:type="paragraph" w:styleId="Makrotext">
    <w:name w:val="macro"/>
    <w:semiHidden/>
    <w:rsid w:val="00031866"/>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paragraph" w:styleId="Nachrichtenkopf">
    <w:name w:val="Message Header"/>
    <w:basedOn w:val="Standard"/>
    <w:semiHidden/>
    <w:rsid w:val="0003186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031866"/>
    <w:rPr>
      <w:rFonts w:ascii="Courier New" w:hAnsi="Courier New" w:cs="Courier New"/>
      <w:sz w:val="20"/>
      <w:szCs w:val="20"/>
    </w:rPr>
  </w:style>
  <w:style w:type="paragraph" w:customStyle="1" w:styleId="Pagina">
    <w:name w:val="Pagina"/>
    <w:basedOn w:val="Fuzeile"/>
    <w:semiHidden/>
    <w:rsid w:val="00031866"/>
    <w:pPr>
      <w:framePr w:w="2155" w:h="210" w:hRule="exact" w:wrap="around" w:vAnchor="page" w:hAnchor="page" w:x="9300" w:y="15299"/>
    </w:pPr>
    <w:rPr>
      <w:noProof/>
    </w:rPr>
  </w:style>
  <w:style w:type="paragraph" w:styleId="Standardeinzug">
    <w:name w:val="Normal Indent"/>
    <w:basedOn w:val="Standard"/>
    <w:semiHidden/>
    <w:rsid w:val="00031866"/>
    <w:pPr>
      <w:ind w:left="862"/>
    </w:pPr>
  </w:style>
  <w:style w:type="table" w:styleId="Tabelle3D-Effekt1">
    <w:name w:val="Table 3D effects 1"/>
    <w:basedOn w:val="NormaleTabelle"/>
    <w:semiHidden/>
    <w:rsid w:val="00031866"/>
    <w:pPr>
      <w:spacing w:after="12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31866"/>
    <w:pPr>
      <w:spacing w:after="12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031866"/>
    <w:pPr>
      <w:spacing w:after="12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031866"/>
    <w:pPr>
      <w:spacing w:after="12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31866"/>
    <w:pPr>
      <w:spacing w:after="12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31866"/>
    <w:pPr>
      <w:spacing w:after="12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31866"/>
    <w:pPr>
      <w:spacing w:after="12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31866"/>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31866"/>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31866"/>
    <w:pPr>
      <w:spacing w:after="12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31866"/>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31866"/>
    <w:pPr>
      <w:spacing w:after="12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031866"/>
    <w:pPr>
      <w:spacing w:after="12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31866"/>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31866"/>
    <w:pPr>
      <w:spacing w:after="12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31866"/>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031866"/>
    <w:pPr>
      <w:spacing w:after="12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031866"/>
    <w:pPr>
      <w:spacing w:after="12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31866"/>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31866"/>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031866"/>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31866"/>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31866"/>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31866"/>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31866"/>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031866"/>
    <w:pPr>
      <w:spacing w:after="12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031866"/>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031866"/>
    <w:pPr>
      <w:spacing w:after="12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31866"/>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031866"/>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031866"/>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031866"/>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31866"/>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031866"/>
    <w:pPr>
      <w:spacing w:after="12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031866"/>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031866"/>
    <w:pPr>
      <w:spacing w:after="12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031866"/>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031866"/>
    <w:pPr>
      <w:spacing w:after="12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031866"/>
    <w:pPr>
      <w:spacing w:after="12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031866"/>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031866"/>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031866"/>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031866"/>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031866"/>
  </w:style>
  <w:style w:type="paragraph" w:styleId="Textkrper2">
    <w:name w:val="Body Text 2"/>
    <w:basedOn w:val="Standard"/>
    <w:semiHidden/>
    <w:rsid w:val="00031866"/>
    <w:pPr>
      <w:spacing w:line="480" w:lineRule="auto"/>
    </w:pPr>
  </w:style>
  <w:style w:type="paragraph" w:styleId="Textkrper3">
    <w:name w:val="Body Text 3"/>
    <w:basedOn w:val="Standard"/>
    <w:semiHidden/>
    <w:rsid w:val="00031866"/>
    <w:rPr>
      <w:sz w:val="16"/>
      <w:szCs w:val="16"/>
    </w:rPr>
  </w:style>
  <w:style w:type="paragraph" w:styleId="Textkrper-Einzug2">
    <w:name w:val="Body Text Indent 2"/>
    <w:basedOn w:val="Standard"/>
    <w:semiHidden/>
    <w:rsid w:val="00031866"/>
    <w:pPr>
      <w:spacing w:line="480" w:lineRule="auto"/>
      <w:ind w:left="431"/>
    </w:pPr>
  </w:style>
  <w:style w:type="paragraph" w:styleId="Textkrper-Einzug3">
    <w:name w:val="Body Text Indent 3"/>
    <w:basedOn w:val="Standard"/>
    <w:semiHidden/>
    <w:rsid w:val="00031866"/>
    <w:pPr>
      <w:ind w:left="431"/>
    </w:pPr>
    <w:rPr>
      <w:sz w:val="16"/>
      <w:szCs w:val="16"/>
    </w:rPr>
  </w:style>
  <w:style w:type="paragraph" w:styleId="Textkrper-Erstzeileneinzug">
    <w:name w:val="Body Text First Indent"/>
    <w:basedOn w:val="Textkrper"/>
    <w:semiHidden/>
    <w:rsid w:val="00031866"/>
    <w:pPr>
      <w:ind w:firstLine="431"/>
    </w:pPr>
  </w:style>
  <w:style w:type="paragraph" w:styleId="Textkrper-Zeileneinzug">
    <w:name w:val="Body Text Indent"/>
    <w:basedOn w:val="Standard"/>
    <w:semiHidden/>
    <w:rsid w:val="00031866"/>
    <w:pPr>
      <w:ind w:left="431"/>
    </w:pPr>
  </w:style>
  <w:style w:type="paragraph" w:styleId="Textkrper-Erstzeileneinzug2">
    <w:name w:val="Body Text First Indent 2"/>
    <w:basedOn w:val="Textkrper-Zeileneinzug"/>
    <w:semiHidden/>
    <w:rsid w:val="00031866"/>
    <w:pPr>
      <w:ind w:left="283" w:firstLine="210"/>
    </w:pPr>
  </w:style>
  <w:style w:type="paragraph" w:styleId="Titel">
    <w:name w:val="Title"/>
    <w:basedOn w:val="Standard"/>
    <w:qFormat/>
    <w:rsid w:val="005869D9"/>
    <w:pPr>
      <w:spacing w:after="240"/>
      <w:outlineLvl w:val="0"/>
    </w:pPr>
    <w:rPr>
      <w:rFonts w:cs="Arial"/>
      <w:b/>
      <w:bCs/>
      <w:kern w:val="28"/>
      <w:sz w:val="24"/>
      <w:szCs w:val="32"/>
    </w:rPr>
  </w:style>
  <w:style w:type="paragraph" w:customStyle="1" w:styleId="berschriftohneGliederung">
    <w:name w:val="Überschrift ohne Gliederung"/>
    <w:basedOn w:val="Standard"/>
    <w:rsid w:val="00031866"/>
    <w:pPr>
      <w:spacing w:before="240"/>
      <w:outlineLvl w:val="0"/>
    </w:pPr>
    <w:rPr>
      <w:b/>
      <w:lang w:val="en-GB"/>
    </w:rPr>
  </w:style>
  <w:style w:type="paragraph" w:styleId="Umschlagabsenderadresse">
    <w:name w:val="envelope return"/>
    <w:basedOn w:val="Standard"/>
    <w:semiHidden/>
    <w:rsid w:val="00031866"/>
    <w:rPr>
      <w:rFonts w:cs="Arial"/>
      <w:sz w:val="14"/>
      <w:szCs w:val="20"/>
    </w:rPr>
  </w:style>
  <w:style w:type="paragraph" w:styleId="Untertitel">
    <w:name w:val="Subtitle"/>
    <w:basedOn w:val="Standard"/>
    <w:qFormat/>
    <w:rsid w:val="00031866"/>
    <w:pPr>
      <w:spacing w:before="240"/>
      <w:outlineLvl w:val="1"/>
    </w:pPr>
    <w:rPr>
      <w:rFonts w:cs="Arial"/>
      <w:sz w:val="24"/>
    </w:rPr>
  </w:style>
  <w:style w:type="paragraph" w:styleId="Verzeichnis1">
    <w:name w:val="toc 1"/>
    <w:basedOn w:val="Standard"/>
    <w:next w:val="Standard"/>
    <w:autoRedefine/>
    <w:uiPriority w:val="39"/>
    <w:rsid w:val="00031866"/>
    <w:pPr>
      <w:tabs>
        <w:tab w:val="left" w:pos="431"/>
        <w:tab w:val="right" w:leader="dot" w:pos="9117"/>
      </w:tabs>
      <w:ind w:left="431" w:hanging="431"/>
    </w:pPr>
  </w:style>
  <w:style w:type="paragraph" w:styleId="Verzeichnis2">
    <w:name w:val="toc 2"/>
    <w:basedOn w:val="Standard"/>
    <w:next w:val="Standard"/>
    <w:autoRedefine/>
    <w:uiPriority w:val="39"/>
    <w:rsid w:val="00031866"/>
    <w:pPr>
      <w:tabs>
        <w:tab w:val="right" w:leader="dot" w:pos="9118"/>
      </w:tabs>
      <w:ind w:left="431" w:hanging="431"/>
    </w:pPr>
  </w:style>
  <w:style w:type="paragraph" w:styleId="Verzeichnis3">
    <w:name w:val="toc 3"/>
    <w:basedOn w:val="Standard"/>
    <w:next w:val="Standard"/>
    <w:autoRedefine/>
    <w:semiHidden/>
    <w:rsid w:val="00031866"/>
    <w:pPr>
      <w:tabs>
        <w:tab w:val="left" w:pos="1320"/>
        <w:tab w:val="right" w:leader="dot" w:pos="9118"/>
      </w:tabs>
      <w:ind w:left="862" w:hanging="862"/>
    </w:pPr>
  </w:style>
  <w:style w:type="paragraph" w:styleId="Verzeichnis4">
    <w:name w:val="toc 4"/>
    <w:basedOn w:val="Standard"/>
    <w:next w:val="Standard"/>
    <w:autoRedefine/>
    <w:semiHidden/>
    <w:rsid w:val="00031866"/>
    <w:pPr>
      <w:ind w:left="862" w:hanging="862"/>
    </w:pPr>
  </w:style>
  <w:style w:type="paragraph" w:styleId="Verzeichnis5">
    <w:name w:val="toc 5"/>
    <w:basedOn w:val="Standard"/>
    <w:next w:val="Standard"/>
    <w:autoRedefine/>
    <w:semiHidden/>
    <w:rsid w:val="00031866"/>
    <w:pPr>
      <w:ind w:left="1293" w:hanging="1293"/>
    </w:pPr>
  </w:style>
  <w:style w:type="paragraph" w:styleId="Verzeichnis6">
    <w:name w:val="toc 6"/>
    <w:basedOn w:val="Standard"/>
    <w:next w:val="Standard"/>
    <w:autoRedefine/>
    <w:semiHidden/>
    <w:rsid w:val="00031866"/>
    <w:pPr>
      <w:ind w:left="1293" w:hanging="1293"/>
    </w:pPr>
  </w:style>
  <w:style w:type="paragraph" w:styleId="Verzeichnis7">
    <w:name w:val="toc 7"/>
    <w:basedOn w:val="Standard"/>
    <w:next w:val="Standard"/>
    <w:autoRedefine/>
    <w:semiHidden/>
    <w:rsid w:val="00031866"/>
    <w:pPr>
      <w:ind w:left="1293" w:hanging="1293"/>
    </w:pPr>
  </w:style>
  <w:style w:type="paragraph" w:styleId="Verzeichnis8">
    <w:name w:val="toc 8"/>
    <w:basedOn w:val="Standard"/>
    <w:next w:val="Standard"/>
    <w:autoRedefine/>
    <w:semiHidden/>
    <w:rsid w:val="00031866"/>
    <w:pPr>
      <w:ind w:left="1724" w:hanging="1724"/>
    </w:pPr>
  </w:style>
  <w:style w:type="paragraph" w:styleId="Verzeichnis9">
    <w:name w:val="toc 9"/>
    <w:basedOn w:val="Standard"/>
    <w:next w:val="Standard"/>
    <w:autoRedefine/>
    <w:semiHidden/>
    <w:rsid w:val="00031866"/>
    <w:pPr>
      <w:ind w:left="1724" w:hanging="1724"/>
    </w:pPr>
  </w:style>
  <w:style w:type="character" w:styleId="Zeilennummer">
    <w:name w:val="line number"/>
    <w:basedOn w:val="Absatz-Standardschriftart"/>
    <w:semiHidden/>
    <w:rsid w:val="00031866"/>
  </w:style>
  <w:style w:type="paragraph" w:styleId="Gruformel">
    <w:name w:val="Closing"/>
    <w:basedOn w:val="Standard"/>
    <w:next w:val="Standard"/>
    <w:rsid w:val="00D44192"/>
    <w:pPr>
      <w:spacing w:before="300" w:after="900"/>
    </w:pPr>
  </w:style>
  <w:style w:type="paragraph" w:customStyle="1" w:styleId="Verfasser">
    <w:name w:val="Verfasser"/>
    <w:basedOn w:val="Gruformel"/>
    <w:rsid w:val="00702038"/>
    <w:pPr>
      <w:spacing w:before="0" w:after="0"/>
    </w:pPr>
  </w:style>
  <w:style w:type="paragraph" w:customStyle="1" w:styleId="AdresseAnsprprtn">
    <w:name w:val="Adresse/Ansprprtn."/>
    <w:basedOn w:val="Standard"/>
    <w:link w:val="AdresseAnsprprtnZchn"/>
    <w:qFormat/>
    <w:locked/>
    <w:rsid w:val="00863E7D"/>
    <w:pPr>
      <w:widowControl w:val="0"/>
      <w:tabs>
        <w:tab w:val="left" w:pos="136"/>
        <w:tab w:val="left" w:pos="408"/>
      </w:tabs>
      <w:autoSpaceDE w:val="0"/>
      <w:autoSpaceDN w:val="0"/>
      <w:adjustRightInd w:val="0"/>
      <w:spacing w:after="60" w:line="288" w:lineRule="auto"/>
      <w:textAlignment w:val="center"/>
    </w:pPr>
    <w:rPr>
      <w:color w:val="000000"/>
      <w:sz w:val="16"/>
      <w:szCs w:val="16"/>
    </w:rPr>
  </w:style>
  <w:style w:type="character" w:customStyle="1" w:styleId="KopfzeileZchn">
    <w:name w:val="Kopfzeile Zchn"/>
    <w:basedOn w:val="Absatz-Standardschriftart"/>
    <w:link w:val="Kopfzeile"/>
    <w:uiPriority w:val="99"/>
    <w:rsid w:val="00863E7D"/>
    <w:rPr>
      <w:rFonts w:ascii="Arial" w:hAnsi="Arial"/>
      <w:sz w:val="22"/>
      <w:szCs w:val="24"/>
    </w:rPr>
  </w:style>
  <w:style w:type="paragraph" w:styleId="Listenabsatz">
    <w:name w:val="List Paragraph"/>
    <w:basedOn w:val="Standard"/>
    <w:uiPriority w:val="34"/>
    <w:qFormat/>
    <w:rsid w:val="00983BF4"/>
    <w:pPr>
      <w:ind w:left="720"/>
      <w:contextualSpacing/>
    </w:pPr>
  </w:style>
  <w:style w:type="paragraph" w:styleId="KeinLeerraum">
    <w:name w:val="No Spacing"/>
    <w:link w:val="KeinLeerraumZchn"/>
    <w:uiPriority w:val="1"/>
    <w:qFormat/>
    <w:rsid w:val="00D45ABC"/>
    <w:rPr>
      <w:rFonts w:ascii="Aller Light" w:eastAsiaTheme="minorHAnsi" w:hAnsi="Aller Light" w:cstheme="minorBidi"/>
      <w:sz w:val="22"/>
      <w:szCs w:val="22"/>
      <w:lang w:eastAsia="en-US"/>
    </w:rPr>
  </w:style>
  <w:style w:type="character" w:customStyle="1" w:styleId="KeinLeerraumZchn">
    <w:name w:val="Kein Leerraum Zchn"/>
    <w:basedOn w:val="Absatz-Standardschriftart"/>
    <w:link w:val="KeinLeerraum"/>
    <w:uiPriority w:val="1"/>
    <w:rsid w:val="00D45ABC"/>
    <w:rPr>
      <w:rFonts w:ascii="Aller Light" w:eastAsiaTheme="minorHAnsi" w:hAnsi="Aller Light" w:cstheme="minorBidi"/>
      <w:sz w:val="22"/>
      <w:szCs w:val="22"/>
      <w:lang w:eastAsia="en-US"/>
    </w:rPr>
  </w:style>
  <w:style w:type="paragraph" w:customStyle="1" w:styleId="Unternehmensposition">
    <w:name w:val="Unternehmensposition"/>
    <w:basedOn w:val="KeinLeerraum"/>
    <w:link w:val="UnternehmenspositionZchn"/>
    <w:qFormat/>
    <w:rsid w:val="00D45ABC"/>
    <w:rPr>
      <w:sz w:val="18"/>
    </w:rPr>
  </w:style>
  <w:style w:type="character" w:customStyle="1" w:styleId="UnternehmenspositionZchn">
    <w:name w:val="Unternehmensposition Zchn"/>
    <w:basedOn w:val="KeinLeerraumZchn"/>
    <w:link w:val="Unternehmensposition"/>
    <w:rsid w:val="00D45ABC"/>
    <w:rPr>
      <w:rFonts w:ascii="Aller Light" w:eastAsiaTheme="minorHAnsi" w:hAnsi="Aller Light" w:cstheme="minorBidi"/>
      <w:sz w:val="18"/>
      <w:szCs w:val="22"/>
      <w:lang w:eastAsia="en-US"/>
    </w:rPr>
  </w:style>
  <w:style w:type="character" w:styleId="Platzhaltertext">
    <w:name w:val="Placeholder Text"/>
    <w:basedOn w:val="Absatz-Standardschriftart"/>
    <w:uiPriority w:val="99"/>
    <w:semiHidden/>
    <w:rsid w:val="00A50285"/>
    <w:rPr>
      <w:color w:val="808080"/>
    </w:rPr>
  </w:style>
  <w:style w:type="character" w:customStyle="1" w:styleId="AdresseAnsprprtnZchn">
    <w:name w:val="Adresse/Ansprprtn. Zchn"/>
    <w:basedOn w:val="Absatz-Standardschriftart"/>
    <w:link w:val="AdresseAnsprprtn"/>
    <w:rsid w:val="003714F4"/>
    <w:rPr>
      <w:rFonts w:ascii="Arial" w:hAnsi="Arial"/>
      <w:color w:val="000000"/>
      <w:sz w:val="16"/>
      <w:szCs w:val="16"/>
    </w:rPr>
  </w:style>
  <w:style w:type="numbering" w:customStyle="1" w:styleId="BDEWGliederungnumerisch">
    <w:name w:val="BDEW Gliederung numerisch"/>
    <w:rsid w:val="008711BD"/>
    <w:pPr>
      <w:numPr>
        <w:numId w:val="18"/>
      </w:numPr>
    </w:pPr>
  </w:style>
  <w:style w:type="character" w:customStyle="1" w:styleId="UnresolvedMention1">
    <w:name w:val="Unresolved Mention1"/>
    <w:basedOn w:val="Absatz-Standardschriftart"/>
    <w:uiPriority w:val="99"/>
    <w:semiHidden/>
    <w:unhideWhenUsed/>
    <w:rsid w:val="008711BD"/>
    <w:rPr>
      <w:color w:val="605E5C"/>
      <w:shd w:val="clear" w:color="auto" w:fill="E1DFDD"/>
    </w:rPr>
  </w:style>
  <w:style w:type="character" w:customStyle="1" w:styleId="KommentartextZchn">
    <w:name w:val="Kommentartext Zchn"/>
    <w:basedOn w:val="Absatz-Standardschriftart"/>
    <w:link w:val="Kommentartext"/>
    <w:uiPriority w:val="99"/>
    <w:semiHidden/>
    <w:rsid w:val="00FD7A4D"/>
    <w:rPr>
      <w:rFonts w:ascii="Arial" w:hAnsi="Arial"/>
    </w:rPr>
  </w:style>
  <w:style w:type="paragraph" w:customStyle="1" w:styleId="Default">
    <w:name w:val="Default"/>
    <w:basedOn w:val="Standard"/>
    <w:rsid w:val="006E291B"/>
    <w:pPr>
      <w:autoSpaceDE w:val="0"/>
      <w:autoSpaceDN w:val="0"/>
      <w:spacing w:after="0" w:line="240" w:lineRule="auto"/>
    </w:pPr>
    <w:rPr>
      <w:rFonts w:eastAsiaTheme="minorHAnsi" w:cs="Arial"/>
      <w:color w:val="000000"/>
      <w:sz w:val="24"/>
      <w:lang w:eastAsia="en-US"/>
    </w:rPr>
  </w:style>
  <w:style w:type="paragraph" w:styleId="berarbeitung">
    <w:name w:val="Revision"/>
    <w:hidden/>
    <w:uiPriority w:val="99"/>
    <w:semiHidden/>
    <w:rsid w:val="00AF7054"/>
    <w:rPr>
      <w:rFonts w:ascii="Arial" w:hAnsi="Arial"/>
      <w:sz w:val="22"/>
      <w:szCs w:val="24"/>
    </w:rPr>
  </w:style>
  <w:style w:type="character" w:styleId="NichtaufgelsteErwhnung">
    <w:name w:val="Unresolved Mention"/>
    <w:basedOn w:val="Absatz-Standardschriftart"/>
    <w:uiPriority w:val="99"/>
    <w:semiHidden/>
    <w:unhideWhenUsed/>
    <w:rsid w:val="003665CA"/>
    <w:rPr>
      <w:color w:val="605E5C"/>
      <w:shd w:val="clear" w:color="auto" w:fill="E1DFDD"/>
    </w:rPr>
  </w:style>
  <w:style w:type="paragraph" w:styleId="StandardWeb">
    <w:name w:val="Normal (Web)"/>
    <w:basedOn w:val="Standard"/>
    <w:uiPriority w:val="99"/>
    <w:unhideWhenUsed/>
    <w:rsid w:val="0006496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9762">
      <w:bodyDiv w:val="1"/>
      <w:marLeft w:val="0"/>
      <w:marRight w:val="0"/>
      <w:marTop w:val="0"/>
      <w:marBottom w:val="0"/>
      <w:divBdr>
        <w:top w:val="none" w:sz="0" w:space="0" w:color="auto"/>
        <w:left w:val="none" w:sz="0" w:space="0" w:color="auto"/>
        <w:bottom w:val="none" w:sz="0" w:space="0" w:color="auto"/>
        <w:right w:val="none" w:sz="0" w:space="0" w:color="auto"/>
      </w:divBdr>
    </w:div>
    <w:div w:id="115681583">
      <w:bodyDiv w:val="1"/>
      <w:marLeft w:val="0"/>
      <w:marRight w:val="0"/>
      <w:marTop w:val="0"/>
      <w:marBottom w:val="0"/>
      <w:divBdr>
        <w:top w:val="none" w:sz="0" w:space="0" w:color="auto"/>
        <w:left w:val="none" w:sz="0" w:space="0" w:color="auto"/>
        <w:bottom w:val="none" w:sz="0" w:space="0" w:color="auto"/>
        <w:right w:val="none" w:sz="0" w:space="0" w:color="auto"/>
      </w:divBdr>
    </w:div>
    <w:div w:id="226261946">
      <w:bodyDiv w:val="1"/>
      <w:marLeft w:val="0"/>
      <w:marRight w:val="0"/>
      <w:marTop w:val="0"/>
      <w:marBottom w:val="0"/>
      <w:divBdr>
        <w:top w:val="none" w:sz="0" w:space="0" w:color="auto"/>
        <w:left w:val="none" w:sz="0" w:space="0" w:color="auto"/>
        <w:bottom w:val="none" w:sz="0" w:space="0" w:color="auto"/>
        <w:right w:val="none" w:sz="0" w:space="0" w:color="auto"/>
      </w:divBdr>
    </w:div>
    <w:div w:id="491678290">
      <w:bodyDiv w:val="1"/>
      <w:marLeft w:val="0"/>
      <w:marRight w:val="0"/>
      <w:marTop w:val="0"/>
      <w:marBottom w:val="0"/>
      <w:divBdr>
        <w:top w:val="none" w:sz="0" w:space="0" w:color="auto"/>
        <w:left w:val="none" w:sz="0" w:space="0" w:color="auto"/>
        <w:bottom w:val="none" w:sz="0" w:space="0" w:color="auto"/>
        <w:right w:val="none" w:sz="0" w:space="0" w:color="auto"/>
      </w:divBdr>
    </w:div>
    <w:div w:id="580408215">
      <w:bodyDiv w:val="1"/>
      <w:marLeft w:val="0"/>
      <w:marRight w:val="0"/>
      <w:marTop w:val="0"/>
      <w:marBottom w:val="0"/>
      <w:divBdr>
        <w:top w:val="none" w:sz="0" w:space="0" w:color="auto"/>
        <w:left w:val="none" w:sz="0" w:space="0" w:color="auto"/>
        <w:bottom w:val="none" w:sz="0" w:space="0" w:color="auto"/>
        <w:right w:val="none" w:sz="0" w:space="0" w:color="auto"/>
      </w:divBdr>
    </w:div>
    <w:div w:id="667905386">
      <w:bodyDiv w:val="1"/>
      <w:marLeft w:val="0"/>
      <w:marRight w:val="0"/>
      <w:marTop w:val="0"/>
      <w:marBottom w:val="0"/>
      <w:divBdr>
        <w:top w:val="none" w:sz="0" w:space="0" w:color="auto"/>
        <w:left w:val="none" w:sz="0" w:space="0" w:color="auto"/>
        <w:bottom w:val="none" w:sz="0" w:space="0" w:color="auto"/>
        <w:right w:val="none" w:sz="0" w:space="0" w:color="auto"/>
      </w:divBdr>
    </w:div>
    <w:div w:id="855272099">
      <w:bodyDiv w:val="1"/>
      <w:marLeft w:val="0"/>
      <w:marRight w:val="0"/>
      <w:marTop w:val="0"/>
      <w:marBottom w:val="0"/>
      <w:divBdr>
        <w:top w:val="none" w:sz="0" w:space="0" w:color="auto"/>
        <w:left w:val="none" w:sz="0" w:space="0" w:color="auto"/>
        <w:bottom w:val="none" w:sz="0" w:space="0" w:color="auto"/>
        <w:right w:val="none" w:sz="0" w:space="0" w:color="auto"/>
      </w:divBdr>
    </w:div>
    <w:div w:id="888879276">
      <w:bodyDiv w:val="1"/>
      <w:marLeft w:val="0"/>
      <w:marRight w:val="0"/>
      <w:marTop w:val="0"/>
      <w:marBottom w:val="0"/>
      <w:divBdr>
        <w:top w:val="none" w:sz="0" w:space="0" w:color="auto"/>
        <w:left w:val="none" w:sz="0" w:space="0" w:color="auto"/>
        <w:bottom w:val="none" w:sz="0" w:space="0" w:color="auto"/>
        <w:right w:val="none" w:sz="0" w:space="0" w:color="auto"/>
      </w:divBdr>
    </w:div>
    <w:div w:id="1082415924">
      <w:bodyDiv w:val="1"/>
      <w:marLeft w:val="0"/>
      <w:marRight w:val="0"/>
      <w:marTop w:val="0"/>
      <w:marBottom w:val="0"/>
      <w:divBdr>
        <w:top w:val="none" w:sz="0" w:space="0" w:color="auto"/>
        <w:left w:val="none" w:sz="0" w:space="0" w:color="auto"/>
        <w:bottom w:val="none" w:sz="0" w:space="0" w:color="auto"/>
        <w:right w:val="none" w:sz="0" w:space="0" w:color="auto"/>
      </w:divBdr>
    </w:div>
    <w:div w:id="1146437735">
      <w:bodyDiv w:val="1"/>
      <w:marLeft w:val="0"/>
      <w:marRight w:val="0"/>
      <w:marTop w:val="0"/>
      <w:marBottom w:val="0"/>
      <w:divBdr>
        <w:top w:val="none" w:sz="0" w:space="0" w:color="auto"/>
        <w:left w:val="none" w:sz="0" w:space="0" w:color="auto"/>
        <w:bottom w:val="none" w:sz="0" w:space="0" w:color="auto"/>
        <w:right w:val="none" w:sz="0" w:space="0" w:color="auto"/>
      </w:divBdr>
    </w:div>
    <w:div w:id="1156414158">
      <w:bodyDiv w:val="1"/>
      <w:marLeft w:val="0"/>
      <w:marRight w:val="0"/>
      <w:marTop w:val="0"/>
      <w:marBottom w:val="0"/>
      <w:divBdr>
        <w:top w:val="none" w:sz="0" w:space="0" w:color="auto"/>
        <w:left w:val="none" w:sz="0" w:space="0" w:color="auto"/>
        <w:bottom w:val="none" w:sz="0" w:space="0" w:color="auto"/>
        <w:right w:val="none" w:sz="0" w:space="0" w:color="auto"/>
      </w:divBdr>
    </w:div>
    <w:div w:id="1202551766">
      <w:bodyDiv w:val="1"/>
      <w:marLeft w:val="0"/>
      <w:marRight w:val="0"/>
      <w:marTop w:val="0"/>
      <w:marBottom w:val="0"/>
      <w:divBdr>
        <w:top w:val="none" w:sz="0" w:space="0" w:color="auto"/>
        <w:left w:val="none" w:sz="0" w:space="0" w:color="auto"/>
        <w:bottom w:val="none" w:sz="0" w:space="0" w:color="auto"/>
        <w:right w:val="none" w:sz="0" w:space="0" w:color="auto"/>
      </w:divBdr>
      <w:divsChild>
        <w:div w:id="1590233547">
          <w:marLeft w:val="0"/>
          <w:marRight w:val="0"/>
          <w:marTop w:val="0"/>
          <w:marBottom w:val="0"/>
          <w:divBdr>
            <w:top w:val="none" w:sz="0" w:space="0" w:color="auto"/>
            <w:left w:val="none" w:sz="0" w:space="0" w:color="auto"/>
            <w:bottom w:val="none" w:sz="0" w:space="0" w:color="auto"/>
            <w:right w:val="none" w:sz="0" w:space="0" w:color="auto"/>
          </w:divBdr>
        </w:div>
      </w:divsChild>
    </w:div>
    <w:div w:id="1238830877">
      <w:bodyDiv w:val="1"/>
      <w:marLeft w:val="0"/>
      <w:marRight w:val="0"/>
      <w:marTop w:val="0"/>
      <w:marBottom w:val="0"/>
      <w:divBdr>
        <w:top w:val="none" w:sz="0" w:space="0" w:color="auto"/>
        <w:left w:val="none" w:sz="0" w:space="0" w:color="auto"/>
        <w:bottom w:val="none" w:sz="0" w:space="0" w:color="auto"/>
        <w:right w:val="none" w:sz="0" w:space="0" w:color="auto"/>
      </w:divBdr>
    </w:div>
    <w:div w:id="1252592351">
      <w:bodyDiv w:val="1"/>
      <w:marLeft w:val="0"/>
      <w:marRight w:val="0"/>
      <w:marTop w:val="0"/>
      <w:marBottom w:val="0"/>
      <w:divBdr>
        <w:top w:val="none" w:sz="0" w:space="0" w:color="auto"/>
        <w:left w:val="none" w:sz="0" w:space="0" w:color="auto"/>
        <w:bottom w:val="none" w:sz="0" w:space="0" w:color="auto"/>
        <w:right w:val="none" w:sz="0" w:space="0" w:color="auto"/>
      </w:divBdr>
    </w:div>
    <w:div w:id="1269511048">
      <w:bodyDiv w:val="1"/>
      <w:marLeft w:val="0"/>
      <w:marRight w:val="0"/>
      <w:marTop w:val="0"/>
      <w:marBottom w:val="0"/>
      <w:divBdr>
        <w:top w:val="none" w:sz="0" w:space="0" w:color="auto"/>
        <w:left w:val="none" w:sz="0" w:space="0" w:color="auto"/>
        <w:bottom w:val="none" w:sz="0" w:space="0" w:color="auto"/>
        <w:right w:val="none" w:sz="0" w:space="0" w:color="auto"/>
      </w:divBdr>
    </w:div>
    <w:div w:id="1272861471">
      <w:bodyDiv w:val="1"/>
      <w:marLeft w:val="0"/>
      <w:marRight w:val="0"/>
      <w:marTop w:val="0"/>
      <w:marBottom w:val="0"/>
      <w:divBdr>
        <w:top w:val="none" w:sz="0" w:space="0" w:color="auto"/>
        <w:left w:val="none" w:sz="0" w:space="0" w:color="auto"/>
        <w:bottom w:val="none" w:sz="0" w:space="0" w:color="auto"/>
        <w:right w:val="none" w:sz="0" w:space="0" w:color="auto"/>
      </w:divBdr>
    </w:div>
    <w:div w:id="1417285900">
      <w:bodyDiv w:val="1"/>
      <w:marLeft w:val="0"/>
      <w:marRight w:val="0"/>
      <w:marTop w:val="0"/>
      <w:marBottom w:val="0"/>
      <w:divBdr>
        <w:top w:val="none" w:sz="0" w:space="0" w:color="auto"/>
        <w:left w:val="none" w:sz="0" w:space="0" w:color="auto"/>
        <w:bottom w:val="none" w:sz="0" w:space="0" w:color="auto"/>
        <w:right w:val="none" w:sz="0" w:space="0" w:color="auto"/>
      </w:divBdr>
    </w:div>
    <w:div w:id="1567297972">
      <w:bodyDiv w:val="1"/>
      <w:marLeft w:val="0"/>
      <w:marRight w:val="0"/>
      <w:marTop w:val="0"/>
      <w:marBottom w:val="0"/>
      <w:divBdr>
        <w:top w:val="none" w:sz="0" w:space="0" w:color="auto"/>
        <w:left w:val="none" w:sz="0" w:space="0" w:color="auto"/>
        <w:bottom w:val="none" w:sz="0" w:space="0" w:color="auto"/>
        <w:right w:val="none" w:sz="0" w:space="0" w:color="auto"/>
      </w:divBdr>
    </w:div>
    <w:div w:id="1593124621">
      <w:bodyDiv w:val="1"/>
      <w:marLeft w:val="0"/>
      <w:marRight w:val="0"/>
      <w:marTop w:val="0"/>
      <w:marBottom w:val="0"/>
      <w:divBdr>
        <w:top w:val="none" w:sz="0" w:space="0" w:color="auto"/>
        <w:left w:val="none" w:sz="0" w:space="0" w:color="auto"/>
        <w:bottom w:val="none" w:sz="0" w:space="0" w:color="auto"/>
        <w:right w:val="none" w:sz="0" w:space="0" w:color="auto"/>
      </w:divBdr>
    </w:div>
    <w:div w:id="1608656464">
      <w:bodyDiv w:val="1"/>
      <w:marLeft w:val="0"/>
      <w:marRight w:val="0"/>
      <w:marTop w:val="0"/>
      <w:marBottom w:val="0"/>
      <w:divBdr>
        <w:top w:val="none" w:sz="0" w:space="0" w:color="auto"/>
        <w:left w:val="none" w:sz="0" w:space="0" w:color="auto"/>
        <w:bottom w:val="none" w:sz="0" w:space="0" w:color="auto"/>
        <w:right w:val="none" w:sz="0" w:space="0" w:color="auto"/>
      </w:divBdr>
    </w:div>
    <w:div w:id="1707481797">
      <w:bodyDiv w:val="1"/>
      <w:marLeft w:val="0"/>
      <w:marRight w:val="0"/>
      <w:marTop w:val="0"/>
      <w:marBottom w:val="0"/>
      <w:divBdr>
        <w:top w:val="none" w:sz="0" w:space="0" w:color="auto"/>
        <w:left w:val="none" w:sz="0" w:space="0" w:color="auto"/>
        <w:bottom w:val="none" w:sz="0" w:space="0" w:color="auto"/>
        <w:right w:val="none" w:sz="0" w:space="0" w:color="auto"/>
      </w:divBdr>
    </w:div>
    <w:div w:id="1719472441">
      <w:bodyDiv w:val="1"/>
      <w:marLeft w:val="0"/>
      <w:marRight w:val="0"/>
      <w:marTop w:val="0"/>
      <w:marBottom w:val="0"/>
      <w:divBdr>
        <w:top w:val="none" w:sz="0" w:space="0" w:color="auto"/>
        <w:left w:val="none" w:sz="0" w:space="0" w:color="auto"/>
        <w:bottom w:val="none" w:sz="0" w:space="0" w:color="auto"/>
        <w:right w:val="none" w:sz="0" w:space="0" w:color="auto"/>
      </w:divBdr>
    </w:div>
    <w:div w:id="1820535643">
      <w:bodyDiv w:val="1"/>
      <w:marLeft w:val="0"/>
      <w:marRight w:val="0"/>
      <w:marTop w:val="0"/>
      <w:marBottom w:val="0"/>
      <w:divBdr>
        <w:top w:val="none" w:sz="0" w:space="0" w:color="auto"/>
        <w:left w:val="none" w:sz="0" w:space="0" w:color="auto"/>
        <w:bottom w:val="none" w:sz="0" w:space="0" w:color="auto"/>
        <w:right w:val="none" w:sz="0" w:space="0" w:color="auto"/>
      </w:divBdr>
    </w:div>
    <w:div w:id="1975326777">
      <w:bodyDiv w:val="1"/>
      <w:marLeft w:val="0"/>
      <w:marRight w:val="0"/>
      <w:marTop w:val="0"/>
      <w:marBottom w:val="0"/>
      <w:divBdr>
        <w:top w:val="none" w:sz="0" w:space="0" w:color="auto"/>
        <w:left w:val="none" w:sz="0" w:space="0" w:color="auto"/>
        <w:bottom w:val="none" w:sz="0" w:space="0" w:color="auto"/>
        <w:right w:val="none" w:sz="0" w:space="0" w:color="auto"/>
      </w:divBdr>
    </w:div>
    <w:div w:id="1990329697">
      <w:bodyDiv w:val="1"/>
      <w:marLeft w:val="0"/>
      <w:marRight w:val="0"/>
      <w:marTop w:val="0"/>
      <w:marBottom w:val="0"/>
      <w:divBdr>
        <w:top w:val="none" w:sz="0" w:space="0" w:color="auto"/>
        <w:left w:val="none" w:sz="0" w:space="0" w:color="auto"/>
        <w:bottom w:val="none" w:sz="0" w:space="0" w:color="auto"/>
        <w:right w:val="none" w:sz="0" w:space="0" w:color="auto"/>
      </w:divBdr>
    </w:div>
    <w:div w:id="2108576304">
      <w:bodyDiv w:val="1"/>
      <w:marLeft w:val="0"/>
      <w:marRight w:val="0"/>
      <w:marTop w:val="0"/>
      <w:marBottom w:val="0"/>
      <w:divBdr>
        <w:top w:val="none" w:sz="0" w:space="0" w:color="auto"/>
        <w:left w:val="none" w:sz="0" w:space="0" w:color="auto"/>
        <w:bottom w:val="none" w:sz="0" w:space="0" w:color="auto"/>
        <w:right w:val="none" w:sz="0" w:space="0" w:color="auto"/>
      </w:divBdr>
    </w:div>
    <w:div w:id="21394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dew-codes.d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a.schubert\AppData\Roaming\Microsoft\Templates\BDEW-Brief-MF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5F75CBE4-2AA9-4C87-97ED-843B38A12EC0}"/>
      </w:docPartPr>
      <w:docPartBody>
        <w:p w:rsidR="00764917" w:rsidRDefault="00BC2253">
          <w:r w:rsidRPr="00314972">
            <w:rPr>
              <w:rStyle w:val="Platzhaltertext"/>
            </w:rPr>
            <w:t>Klicken oder tippen Sie hier, um Text einzugeben.</w:t>
          </w:r>
        </w:p>
      </w:docPartBody>
    </w:docPart>
    <w:docPart>
      <w:docPartPr>
        <w:name w:val="F351657913C046FB9B0581C221179A59"/>
        <w:category>
          <w:name w:val="Allgemein"/>
          <w:gallery w:val="placeholder"/>
        </w:category>
        <w:types>
          <w:type w:val="bbPlcHdr"/>
        </w:types>
        <w:behaviors>
          <w:behavior w:val="content"/>
        </w:behaviors>
        <w:guid w:val="{F0CF3FCB-4AAC-4C80-98F6-4D267F5AC949}"/>
      </w:docPartPr>
      <w:docPartBody>
        <w:p w:rsidR="00246CA3" w:rsidRDefault="0071121A" w:rsidP="0071121A">
          <w:pPr>
            <w:pStyle w:val="F351657913C046FB9B0581C221179A59"/>
          </w:pPr>
          <w:r w:rsidRPr="009E6DF0">
            <w:rPr>
              <w:rStyle w:val="Platzhaltertext"/>
            </w:rPr>
            <w:t>Klicken Sie hier, um ein Datum einzugeben.</w:t>
          </w:r>
        </w:p>
      </w:docPartBody>
    </w:docPart>
    <w:docPart>
      <w:docPartPr>
        <w:name w:val="06B55D06D22D48D4AA87AD15780DF924"/>
        <w:category>
          <w:name w:val="Allgemein"/>
          <w:gallery w:val="placeholder"/>
        </w:category>
        <w:types>
          <w:type w:val="bbPlcHdr"/>
        </w:types>
        <w:behaviors>
          <w:behavior w:val="content"/>
        </w:behaviors>
        <w:guid w:val="{D2A1F805-726A-4BF9-93FF-EF628F52BE3F}"/>
      </w:docPartPr>
      <w:docPartBody>
        <w:p w:rsidR="00246CA3" w:rsidRDefault="0071121A" w:rsidP="0071121A">
          <w:pPr>
            <w:pStyle w:val="06B55D06D22D48D4AA87AD15780DF924"/>
          </w:pPr>
          <w:r w:rsidRPr="0031497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ler Light">
    <w:altName w:val="Corbel"/>
    <w:charset w:val="00"/>
    <w:family w:val="auto"/>
    <w:pitch w:val="variable"/>
    <w:sig w:usb0="00000001" w:usb1="5000205B" w:usb2="00000000" w:usb3="00000000" w:csb0="00000093" w:csb1="00000000"/>
  </w:font>
  <w:font w:name="Source Sans Pro">
    <w:altName w:val="Source Sans Pro"/>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16"/>
    <w:rsid w:val="00024E90"/>
    <w:rsid w:val="000B3EB7"/>
    <w:rsid w:val="000C464D"/>
    <w:rsid w:val="001040B0"/>
    <w:rsid w:val="001051E2"/>
    <w:rsid w:val="00186B02"/>
    <w:rsid w:val="001A47E8"/>
    <w:rsid w:val="001B0E7C"/>
    <w:rsid w:val="001B15A2"/>
    <w:rsid w:val="00200413"/>
    <w:rsid w:val="00246579"/>
    <w:rsid w:val="00246CA3"/>
    <w:rsid w:val="002474AB"/>
    <w:rsid w:val="00285FB7"/>
    <w:rsid w:val="002D3EA9"/>
    <w:rsid w:val="002D592A"/>
    <w:rsid w:val="00360A52"/>
    <w:rsid w:val="0037531E"/>
    <w:rsid w:val="00376EE1"/>
    <w:rsid w:val="003922B2"/>
    <w:rsid w:val="00555537"/>
    <w:rsid w:val="00691116"/>
    <w:rsid w:val="006B4210"/>
    <w:rsid w:val="0071121A"/>
    <w:rsid w:val="007233A6"/>
    <w:rsid w:val="007256C1"/>
    <w:rsid w:val="00764917"/>
    <w:rsid w:val="007659A0"/>
    <w:rsid w:val="00800F00"/>
    <w:rsid w:val="0082764E"/>
    <w:rsid w:val="00851916"/>
    <w:rsid w:val="00853FF6"/>
    <w:rsid w:val="008B6E7A"/>
    <w:rsid w:val="008D72C0"/>
    <w:rsid w:val="009018FD"/>
    <w:rsid w:val="00911E60"/>
    <w:rsid w:val="0092780D"/>
    <w:rsid w:val="009B5C9E"/>
    <w:rsid w:val="00A11610"/>
    <w:rsid w:val="00A41296"/>
    <w:rsid w:val="00A52C41"/>
    <w:rsid w:val="00A8096C"/>
    <w:rsid w:val="00BC2253"/>
    <w:rsid w:val="00BD0075"/>
    <w:rsid w:val="00C74798"/>
    <w:rsid w:val="00CD66CF"/>
    <w:rsid w:val="00D54E0C"/>
    <w:rsid w:val="00D6187D"/>
    <w:rsid w:val="00D910C8"/>
    <w:rsid w:val="00DC10C6"/>
    <w:rsid w:val="00E10B04"/>
    <w:rsid w:val="00E67AB2"/>
    <w:rsid w:val="00F01B53"/>
    <w:rsid w:val="00F476E0"/>
    <w:rsid w:val="00FA42C8"/>
    <w:rsid w:val="00FC072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121A"/>
    <w:rPr>
      <w:color w:val="808080"/>
    </w:rPr>
  </w:style>
  <w:style w:type="paragraph" w:customStyle="1" w:styleId="E636230DD3F74C18A631C0E6B19D6D05">
    <w:name w:val="E636230DD3F74C18A631C0E6B19D6D05"/>
    <w:rsid w:val="00691116"/>
  </w:style>
  <w:style w:type="paragraph" w:customStyle="1" w:styleId="8F2B6F65ED1C4B4A97EE0D92AFFB398B">
    <w:name w:val="8F2B6F65ED1C4B4A97EE0D92AFFB398B"/>
    <w:rsid w:val="00691116"/>
  </w:style>
  <w:style w:type="paragraph" w:customStyle="1" w:styleId="383C8314EF1444228035C79C81CD9041">
    <w:name w:val="383C8314EF1444228035C79C81CD9041"/>
    <w:rsid w:val="00691116"/>
  </w:style>
  <w:style w:type="paragraph" w:customStyle="1" w:styleId="3B8EDD57A3924D60A1895AFADD4AB185">
    <w:name w:val="3B8EDD57A3924D60A1895AFADD4AB185"/>
    <w:rsid w:val="00F476E0"/>
  </w:style>
  <w:style w:type="paragraph" w:customStyle="1" w:styleId="108BF2235E45497BAD5B79D4B3F8FBE4">
    <w:name w:val="108BF2235E45497BAD5B79D4B3F8FBE4"/>
    <w:rsid w:val="00F476E0"/>
  </w:style>
  <w:style w:type="paragraph" w:customStyle="1" w:styleId="44BE45F0B1C74894BD1D17BCC30F586D">
    <w:name w:val="44BE45F0B1C74894BD1D17BCC30F586D"/>
    <w:rsid w:val="00BC2253"/>
  </w:style>
  <w:style w:type="paragraph" w:customStyle="1" w:styleId="2E178A32362040799AAADF83AFA7CEE6">
    <w:name w:val="2E178A32362040799AAADF83AFA7CEE6"/>
    <w:rsid w:val="00BC2253"/>
  </w:style>
  <w:style w:type="paragraph" w:customStyle="1" w:styleId="81A97AFE413E4BE6B67578983E959DAA">
    <w:name w:val="81A97AFE413E4BE6B67578983E959DAA"/>
    <w:rsid w:val="00BC2253"/>
  </w:style>
  <w:style w:type="paragraph" w:customStyle="1" w:styleId="F8D46E89D9A8439D88DE5F9FB6C15168">
    <w:name w:val="F8D46E89D9A8439D88DE5F9FB6C15168"/>
    <w:rsid w:val="00BC2253"/>
  </w:style>
  <w:style w:type="paragraph" w:customStyle="1" w:styleId="260FD06EA8E64EC68492E80745B9CDF0">
    <w:name w:val="260FD06EA8E64EC68492E80745B9CDF0"/>
    <w:rsid w:val="0071121A"/>
  </w:style>
  <w:style w:type="paragraph" w:customStyle="1" w:styleId="F351657913C046FB9B0581C221179A59">
    <w:name w:val="F351657913C046FB9B0581C221179A59"/>
    <w:rsid w:val="0071121A"/>
  </w:style>
  <w:style w:type="paragraph" w:customStyle="1" w:styleId="06B55D06D22D48D4AA87AD15780DF924">
    <w:name w:val="06B55D06D22D48D4AA87AD15780DF924"/>
    <w:rsid w:val="00711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C3226977EB2D4D91D30904C184DB97" ma:contentTypeVersion="11" ma:contentTypeDescription="Create a new document." ma:contentTypeScope="" ma:versionID="8b24c7690e7614a7126dfc409f86a3e3">
  <xsd:schema xmlns:xsd="http://www.w3.org/2001/XMLSchema" xmlns:xs="http://www.w3.org/2001/XMLSchema" xmlns:p="http://schemas.microsoft.com/office/2006/metadata/properties" xmlns:ns2="349e5e7a-1447-4fd6-9c60-32bb843c9df1" xmlns:ns3="09a18c63-7a44-436d-ab2e-2404baf186fa" targetNamespace="http://schemas.microsoft.com/office/2006/metadata/properties" ma:root="true" ma:fieldsID="028bfb66844776939a932b87d15fb066" ns2:_="" ns3:_="">
    <xsd:import namespace="349e5e7a-1447-4fd6-9c60-32bb843c9df1"/>
    <xsd:import namespace="09a18c63-7a44-436d-ab2e-2404baf186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5e7a-1447-4fd6-9c60-32bb843c9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18c63-7a44-436d-ab2e-2404baf186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A4A6C-D1EF-4579-80F4-27391268CE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10D1C-2BAA-4BE9-876F-2708B24AF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5e7a-1447-4fd6-9c60-32bb843c9df1"/>
    <ds:schemaRef ds:uri="09a18c63-7a44-436d-ab2e-2404baf1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BE594-7941-4957-AB6A-BE5967413529}">
  <ds:schemaRefs>
    <ds:schemaRef ds:uri="http://schemas.openxmlformats.org/officeDocument/2006/bibliography"/>
  </ds:schemaRefs>
</ds:datastoreItem>
</file>

<file path=customXml/itemProps4.xml><?xml version="1.0" encoding="utf-8"?>
<ds:datastoreItem xmlns:ds="http://schemas.openxmlformats.org/officeDocument/2006/customXml" ds:itemID="{F13DF6B6-4694-4D0F-9A76-1120BA28D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BDEW-Brief-MFG.dot</Template>
  <TotalTime>0</TotalTime>
  <Pages>7</Pages>
  <Words>1535</Words>
  <Characters>9673</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BDEW Bundesverband der Energie- und Wasserwirtschaft</Company>
  <LinksUpToDate>false</LinksUpToDate>
  <CharactersWithSpaces>11186</CharactersWithSpaces>
  <SharedDoc>false</SharedDoc>
  <HLinks>
    <vt:vector size="60" baseType="variant">
      <vt:variant>
        <vt:i4>6553657</vt:i4>
      </vt:variant>
      <vt:variant>
        <vt:i4>57</vt:i4>
      </vt:variant>
      <vt:variant>
        <vt:i4>0</vt:i4>
      </vt:variant>
      <vt:variant>
        <vt:i4>5</vt:i4>
      </vt:variant>
      <vt:variant>
        <vt:lpwstr>https://bdew-codes.de/Codenumbers/BDEWCodes</vt:lpwstr>
      </vt:variant>
      <vt:variant>
        <vt:lpwstr/>
      </vt:variant>
      <vt:variant>
        <vt:i4>2031677</vt:i4>
      </vt:variant>
      <vt:variant>
        <vt:i4>50</vt:i4>
      </vt:variant>
      <vt:variant>
        <vt:i4>0</vt:i4>
      </vt:variant>
      <vt:variant>
        <vt:i4>5</vt:i4>
      </vt:variant>
      <vt:variant>
        <vt:lpwstr/>
      </vt:variant>
      <vt:variant>
        <vt:lpwstr>_Toc64904864</vt:lpwstr>
      </vt:variant>
      <vt:variant>
        <vt:i4>1572925</vt:i4>
      </vt:variant>
      <vt:variant>
        <vt:i4>44</vt:i4>
      </vt:variant>
      <vt:variant>
        <vt:i4>0</vt:i4>
      </vt:variant>
      <vt:variant>
        <vt:i4>5</vt:i4>
      </vt:variant>
      <vt:variant>
        <vt:lpwstr/>
      </vt:variant>
      <vt:variant>
        <vt:lpwstr>_Toc64904863</vt:lpwstr>
      </vt:variant>
      <vt:variant>
        <vt:i4>1638461</vt:i4>
      </vt:variant>
      <vt:variant>
        <vt:i4>38</vt:i4>
      </vt:variant>
      <vt:variant>
        <vt:i4>0</vt:i4>
      </vt:variant>
      <vt:variant>
        <vt:i4>5</vt:i4>
      </vt:variant>
      <vt:variant>
        <vt:lpwstr/>
      </vt:variant>
      <vt:variant>
        <vt:lpwstr>_Toc64904862</vt:lpwstr>
      </vt:variant>
      <vt:variant>
        <vt:i4>1703997</vt:i4>
      </vt:variant>
      <vt:variant>
        <vt:i4>32</vt:i4>
      </vt:variant>
      <vt:variant>
        <vt:i4>0</vt:i4>
      </vt:variant>
      <vt:variant>
        <vt:i4>5</vt:i4>
      </vt:variant>
      <vt:variant>
        <vt:lpwstr/>
      </vt:variant>
      <vt:variant>
        <vt:lpwstr>_Toc64904861</vt:lpwstr>
      </vt:variant>
      <vt:variant>
        <vt:i4>1769533</vt:i4>
      </vt:variant>
      <vt:variant>
        <vt:i4>26</vt:i4>
      </vt:variant>
      <vt:variant>
        <vt:i4>0</vt:i4>
      </vt:variant>
      <vt:variant>
        <vt:i4>5</vt:i4>
      </vt:variant>
      <vt:variant>
        <vt:lpwstr/>
      </vt:variant>
      <vt:variant>
        <vt:lpwstr>_Toc64904860</vt:lpwstr>
      </vt:variant>
      <vt:variant>
        <vt:i4>1179710</vt:i4>
      </vt:variant>
      <vt:variant>
        <vt:i4>20</vt:i4>
      </vt:variant>
      <vt:variant>
        <vt:i4>0</vt:i4>
      </vt:variant>
      <vt:variant>
        <vt:i4>5</vt:i4>
      </vt:variant>
      <vt:variant>
        <vt:lpwstr/>
      </vt:variant>
      <vt:variant>
        <vt:lpwstr>_Toc64904859</vt:lpwstr>
      </vt:variant>
      <vt:variant>
        <vt:i4>1245246</vt:i4>
      </vt:variant>
      <vt:variant>
        <vt:i4>14</vt:i4>
      </vt:variant>
      <vt:variant>
        <vt:i4>0</vt:i4>
      </vt:variant>
      <vt:variant>
        <vt:i4>5</vt:i4>
      </vt:variant>
      <vt:variant>
        <vt:lpwstr/>
      </vt:variant>
      <vt:variant>
        <vt:lpwstr>_Toc64904858</vt:lpwstr>
      </vt:variant>
      <vt:variant>
        <vt:i4>1835070</vt:i4>
      </vt:variant>
      <vt:variant>
        <vt:i4>8</vt:i4>
      </vt:variant>
      <vt:variant>
        <vt:i4>0</vt:i4>
      </vt:variant>
      <vt:variant>
        <vt:i4>5</vt:i4>
      </vt:variant>
      <vt:variant>
        <vt:lpwstr/>
      </vt:variant>
      <vt:variant>
        <vt:lpwstr>_Toc64904857</vt:lpwstr>
      </vt:variant>
      <vt:variant>
        <vt:i4>1900606</vt:i4>
      </vt:variant>
      <vt:variant>
        <vt:i4>2</vt:i4>
      </vt:variant>
      <vt:variant>
        <vt:i4>0</vt:i4>
      </vt:variant>
      <vt:variant>
        <vt:i4>5</vt:i4>
      </vt:variant>
      <vt:variant>
        <vt:lpwstr/>
      </vt:variant>
      <vt:variant>
        <vt:lpwstr>_Toc64904856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BDEW</dc:creator>
  <cp:keywords/>
  <cp:lastModifiedBy>Rink, Tiemo</cp:lastModifiedBy>
  <cp:revision>2</cp:revision>
  <cp:lastPrinted>2021-03-03T06:52:00Z</cp:lastPrinted>
  <dcterms:created xsi:type="dcterms:W3CDTF">2021-05-07T12:27:00Z</dcterms:created>
  <dcterms:modified xsi:type="dcterms:W3CDTF">2021-05-07T12:27:00Z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 </vt:lpwstr>
  </property>
  <property fmtid="{D5CDD505-2E9C-101B-9397-08002B2CF9AE}" pid="3" name="Bereich">
    <vt:lpwstr/>
  </property>
  <property fmtid="{D5CDD505-2E9C-101B-9397-08002B2CF9AE}" pid="4" name="Telefon">
    <vt:lpwstr/>
  </property>
  <property fmtid="{D5CDD505-2E9C-101B-9397-08002B2CF9AE}" pid="5" name="Telefax">
    <vt:lpwstr/>
  </property>
  <property fmtid="{D5CDD505-2E9C-101B-9397-08002B2CF9AE}" pid="6" name="Email">
    <vt:lpwstr/>
  </property>
  <property fmtid="{D5CDD505-2E9C-101B-9397-08002B2CF9AE}" pid="7" name="Online">
    <vt:bool>false</vt:bool>
  </property>
  <property fmtid="{D5CDD505-2E9C-101B-9397-08002B2CF9AE}" pid="8" name="Layout">
    <vt:lpwstr>Kooperation BDEW/VKU/GEODE</vt:lpwstr>
  </property>
  <property fmtid="{D5CDD505-2E9C-101B-9397-08002B2CF9AE}" pid="9" name="Standort">
    <vt:lpwstr>Reinhardtstraße 14</vt:lpwstr>
  </property>
  <property fmtid="{D5CDD505-2E9C-101B-9397-08002B2CF9AE}" pid="10" name="DMS">
    <vt:bool>false</vt:bool>
  </property>
  <property fmtid="{D5CDD505-2E9C-101B-9397-08002B2CF9AE}" pid="11" name="Sprache">
    <vt:lpwstr>Deutsch</vt:lpwstr>
  </property>
  <property fmtid="{D5CDD505-2E9C-101B-9397-08002B2CF9AE}" pid="12" name="ContentTypeId">
    <vt:lpwstr>0x0101002DC3226977EB2D4D91D30904C184DB97</vt:lpwstr>
  </property>
  <property fmtid="{D5CDD505-2E9C-101B-9397-08002B2CF9AE}" pid="13" name="_NewReviewCycle">
    <vt:lpwstr/>
  </property>
  <property fmtid="{D5CDD505-2E9C-101B-9397-08002B2CF9AE}" pid="14" name="_AdHocReviewCycleID">
    <vt:i4>-1104167758</vt:i4>
  </property>
  <property fmtid="{D5CDD505-2E9C-101B-9397-08002B2CF9AE}" pid="15" name="_EmailSubject">
    <vt:lpwstr>MP-ID - Weiteres Vorgehen</vt:lpwstr>
  </property>
  <property fmtid="{D5CDD505-2E9C-101B-9397-08002B2CF9AE}" pid="16" name="_AuthorEmail">
    <vt:lpwstr>Nancy.Weber@bdew.de</vt:lpwstr>
  </property>
  <property fmtid="{D5CDD505-2E9C-101B-9397-08002B2CF9AE}" pid="17" name="_AuthorEmailDisplayName">
    <vt:lpwstr>Weber, Nancy</vt:lpwstr>
  </property>
  <property fmtid="{D5CDD505-2E9C-101B-9397-08002B2CF9AE}" pid="18" name="_PreviousAdHocReviewCycleID">
    <vt:i4>-443722456</vt:i4>
  </property>
  <property fmtid="{D5CDD505-2E9C-101B-9397-08002B2CF9AE}" pid="19" name="_ReviewingToolsShownOnce">
    <vt:lpwstr/>
  </property>
</Properties>
</file>