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C7D27" w14:textId="4C1733C8" w:rsidR="00991249" w:rsidRPr="006418D4" w:rsidRDefault="00991249" w:rsidP="00144110">
      <w:pPr>
        <w:autoSpaceDE w:val="0"/>
        <w:autoSpaceDN w:val="0"/>
        <w:adjustRightInd w:val="0"/>
        <w:spacing w:line="276" w:lineRule="auto"/>
        <w:rPr>
          <w:rFonts w:asciiTheme="minorHAnsi" w:hAnsiTheme="minorHAnsi" w:cstheme="minorHAnsi"/>
          <w:b/>
          <w:szCs w:val="22"/>
        </w:rPr>
      </w:pPr>
      <w:r w:rsidRPr="006418D4">
        <w:rPr>
          <w:rFonts w:asciiTheme="minorHAnsi" w:hAnsiTheme="minorHAnsi" w:cstheme="minorHAnsi"/>
          <w:b/>
          <w:szCs w:val="22"/>
        </w:rPr>
        <w:t>Meldebogen neue EEG-Anlagen (Aufnahme der Eigenversorgung ab dem 1. August 2014)</w:t>
      </w:r>
    </w:p>
    <w:p w14:paraId="55AA0439" w14:textId="77777777" w:rsidR="00364C4C" w:rsidRPr="006418D4" w:rsidRDefault="00364C4C" w:rsidP="00144110">
      <w:pPr>
        <w:autoSpaceDE w:val="0"/>
        <w:autoSpaceDN w:val="0"/>
        <w:adjustRightInd w:val="0"/>
        <w:spacing w:line="276" w:lineRule="auto"/>
        <w:rPr>
          <w:rFonts w:asciiTheme="minorHAnsi" w:hAnsiTheme="minorHAnsi" w:cstheme="minorHAnsi"/>
          <w:b/>
          <w:szCs w:val="22"/>
        </w:rPr>
      </w:pPr>
    </w:p>
    <w:p w14:paraId="0FB05145" w14:textId="21BC738F" w:rsidR="003B7566" w:rsidRPr="006418D4" w:rsidRDefault="003B7566" w:rsidP="00144110">
      <w:pPr>
        <w:autoSpaceDE w:val="0"/>
        <w:autoSpaceDN w:val="0"/>
        <w:adjustRightInd w:val="0"/>
        <w:spacing w:line="276" w:lineRule="auto"/>
        <w:rPr>
          <w:rFonts w:asciiTheme="minorHAnsi" w:hAnsiTheme="minorHAnsi" w:cstheme="minorHAnsi"/>
          <w:b/>
          <w:szCs w:val="22"/>
        </w:rPr>
      </w:pPr>
      <w:r w:rsidRPr="006418D4">
        <w:rPr>
          <w:rFonts w:asciiTheme="minorHAnsi" w:hAnsiTheme="minorHAnsi" w:cstheme="minorHAnsi"/>
          <w:b/>
          <w:szCs w:val="22"/>
        </w:rPr>
        <w:t>An: Name und Kontaktdaten Anschlussnetzbetreiber</w:t>
      </w:r>
    </w:p>
    <w:p w14:paraId="7A2A7D9C" w14:textId="797EA55E" w:rsidR="004C109A" w:rsidRPr="006418D4" w:rsidRDefault="004C109A" w:rsidP="00144110">
      <w:pPr>
        <w:autoSpaceDE w:val="0"/>
        <w:autoSpaceDN w:val="0"/>
        <w:adjustRightInd w:val="0"/>
        <w:spacing w:line="276" w:lineRule="auto"/>
        <w:rPr>
          <w:rFonts w:asciiTheme="minorHAnsi" w:hAnsiTheme="minorHAnsi" w:cstheme="minorHAnsi"/>
          <w:b/>
          <w:szCs w:val="22"/>
        </w:rPr>
      </w:pPr>
    </w:p>
    <w:p w14:paraId="18FC8D9E" w14:textId="77777777" w:rsidR="00E91E4E" w:rsidRPr="00D440DA" w:rsidRDefault="00E91E4E" w:rsidP="00E91E4E">
      <w:pPr>
        <w:autoSpaceDE w:val="0"/>
        <w:autoSpaceDN w:val="0"/>
        <w:adjustRightInd w:val="0"/>
        <w:spacing w:line="276" w:lineRule="auto"/>
        <w:rPr>
          <w:rFonts w:asciiTheme="minorHAnsi" w:hAnsiTheme="minorHAnsi" w:cstheme="minorHAnsi"/>
          <w:b/>
          <w:szCs w:val="22"/>
        </w:rPr>
      </w:pPr>
      <w:r w:rsidRPr="00D440DA">
        <w:rPr>
          <w:rFonts w:asciiTheme="minorHAnsi" w:hAnsiTheme="minorHAnsi" w:cstheme="minorHAnsi"/>
          <w:b/>
          <w:szCs w:val="22"/>
        </w:rPr>
        <w:t xml:space="preserve">Stand: August 2021 - berücksichtigt EEG-Änderungen durch das „Gesetz zur Umsetzung unionsrechtlicher Vorgaben und zur Regelung reiner Wasserstoffnetze im Energiewirtschaftsrecht“, „EEG-2021-2“ </w:t>
      </w:r>
    </w:p>
    <w:p w14:paraId="4B21B6B1" w14:textId="55FBD721" w:rsidR="003B7566" w:rsidRPr="006418D4" w:rsidRDefault="003B7566" w:rsidP="00144110">
      <w:pPr>
        <w:autoSpaceDE w:val="0"/>
        <w:autoSpaceDN w:val="0"/>
        <w:adjustRightInd w:val="0"/>
        <w:spacing w:line="276" w:lineRule="auto"/>
        <w:rPr>
          <w:rFonts w:asciiTheme="minorHAnsi" w:hAnsiTheme="minorHAnsi" w:cstheme="minorHAnsi"/>
          <w:b/>
          <w:szCs w:val="22"/>
        </w:rPr>
      </w:pPr>
    </w:p>
    <w:p w14:paraId="700B5F44" w14:textId="6FB0C02C" w:rsidR="00364C4C" w:rsidRPr="006418D4" w:rsidRDefault="00C179CC" w:rsidP="00144110">
      <w:pPr>
        <w:autoSpaceDE w:val="0"/>
        <w:autoSpaceDN w:val="0"/>
        <w:adjustRightInd w:val="0"/>
        <w:spacing w:line="276" w:lineRule="auto"/>
        <w:rPr>
          <w:rFonts w:asciiTheme="minorHAnsi" w:hAnsiTheme="minorHAnsi" w:cstheme="minorHAnsi"/>
          <w:b/>
          <w:szCs w:val="22"/>
        </w:rPr>
      </w:pPr>
      <w:r w:rsidRPr="006418D4">
        <w:rPr>
          <w:rFonts w:asciiTheme="minorHAnsi" w:hAnsiTheme="minorHAnsi" w:cstheme="minorHAnsi"/>
          <w:b/>
          <w:szCs w:val="22"/>
        </w:rPr>
        <w:t>Erklärung des Betreibers einer EEG-</w:t>
      </w:r>
      <w:r w:rsidR="00364C4C" w:rsidRPr="006418D4">
        <w:rPr>
          <w:rFonts w:asciiTheme="minorHAnsi" w:hAnsiTheme="minorHAnsi" w:cstheme="minorHAnsi"/>
          <w:b/>
          <w:szCs w:val="22"/>
        </w:rPr>
        <w:t>Anlage zur EEG-Umlagepflicht</w:t>
      </w:r>
    </w:p>
    <w:p w14:paraId="21B300A2" w14:textId="77777777" w:rsidR="00364C4C" w:rsidRPr="006418D4" w:rsidRDefault="00364C4C" w:rsidP="00144110">
      <w:pPr>
        <w:autoSpaceDE w:val="0"/>
        <w:autoSpaceDN w:val="0"/>
        <w:adjustRightInd w:val="0"/>
        <w:spacing w:line="276" w:lineRule="auto"/>
        <w:rPr>
          <w:rFonts w:asciiTheme="minorHAnsi" w:hAnsiTheme="minorHAnsi" w:cstheme="minorHAnsi"/>
          <w:b/>
          <w:szCs w:val="22"/>
        </w:rPr>
      </w:pPr>
    </w:p>
    <w:p w14:paraId="1D983064" w14:textId="614BA2CA" w:rsidR="00E44BB8" w:rsidRPr="006418D4" w:rsidRDefault="00984A66" w:rsidP="00144110">
      <w:pPr>
        <w:spacing w:line="276" w:lineRule="auto"/>
        <w:ind w:left="360"/>
        <w:rPr>
          <w:rFonts w:asciiTheme="minorHAnsi" w:hAnsiTheme="minorHAnsi" w:cstheme="minorHAnsi"/>
          <w:szCs w:val="22"/>
        </w:rPr>
      </w:pPr>
      <w:r w:rsidRPr="006418D4">
        <w:rPr>
          <w:rFonts w:asciiTheme="minorHAnsi" w:hAnsiTheme="minorHAnsi" w:cstheme="minorHAnsi"/>
          <w:szCs w:val="22"/>
        </w:rPr>
        <w:t xml:space="preserve">Die </w:t>
      </w:r>
      <w:r w:rsidR="00AC2F58" w:rsidRPr="006418D4">
        <w:rPr>
          <w:rFonts w:asciiTheme="minorHAnsi" w:hAnsiTheme="minorHAnsi" w:cstheme="minorHAnsi"/>
          <w:szCs w:val="22"/>
        </w:rPr>
        <w:t xml:space="preserve">Erklärung </w:t>
      </w:r>
      <w:r w:rsidRPr="006418D4">
        <w:rPr>
          <w:rFonts w:asciiTheme="minorHAnsi" w:hAnsiTheme="minorHAnsi" w:cstheme="minorHAnsi"/>
          <w:szCs w:val="22"/>
        </w:rPr>
        <w:t>erfolgt als</w:t>
      </w:r>
    </w:p>
    <w:p w14:paraId="72852891" w14:textId="6AC0F1AC" w:rsidR="007B2762" w:rsidRPr="006418D4" w:rsidRDefault="00587664" w:rsidP="00144110">
      <w:pPr>
        <w:pStyle w:val="Listenabsatz"/>
        <w:numPr>
          <w:ilvl w:val="0"/>
          <w:numId w:val="4"/>
        </w:numPr>
        <w:spacing w:line="276" w:lineRule="auto"/>
        <w:rPr>
          <w:rFonts w:asciiTheme="minorHAnsi" w:hAnsiTheme="minorHAnsi" w:cstheme="minorHAnsi"/>
          <w:b/>
          <w:szCs w:val="22"/>
        </w:rPr>
      </w:pPr>
      <w:r w:rsidRPr="006418D4">
        <w:rPr>
          <w:rFonts w:asciiTheme="minorHAnsi" w:hAnsiTheme="minorHAnsi" w:cstheme="minorHAnsi"/>
          <w:b/>
          <w:szCs w:val="22"/>
        </w:rPr>
        <w:t>Neuanmeldung</w:t>
      </w:r>
      <w:r w:rsidR="0062457E" w:rsidRPr="006418D4">
        <w:rPr>
          <w:rFonts w:asciiTheme="minorHAnsi" w:hAnsiTheme="minorHAnsi" w:cstheme="minorHAnsi"/>
          <w:b/>
          <w:szCs w:val="22"/>
        </w:rPr>
        <w:t xml:space="preserve"> (</w:t>
      </w:r>
      <w:r w:rsidR="00F4382C" w:rsidRPr="006418D4">
        <w:rPr>
          <w:rFonts w:asciiTheme="minorHAnsi" w:hAnsiTheme="minorHAnsi" w:cstheme="minorHAnsi"/>
          <w:b/>
          <w:szCs w:val="22"/>
        </w:rPr>
        <w:t>d</w:t>
      </w:r>
      <w:r w:rsidR="0062457E" w:rsidRPr="006418D4">
        <w:rPr>
          <w:rFonts w:asciiTheme="minorHAnsi" w:hAnsiTheme="minorHAnsi" w:cstheme="minorHAnsi"/>
          <w:b/>
          <w:szCs w:val="22"/>
        </w:rPr>
        <w:t xml:space="preserve">ie </w:t>
      </w:r>
      <w:r w:rsidR="00364C4C" w:rsidRPr="006418D4">
        <w:rPr>
          <w:rFonts w:asciiTheme="minorHAnsi" w:hAnsiTheme="minorHAnsi" w:cstheme="minorHAnsi"/>
          <w:b/>
          <w:szCs w:val="22"/>
        </w:rPr>
        <w:t>Stromerzeugungsa</w:t>
      </w:r>
      <w:r w:rsidR="0062457E" w:rsidRPr="006418D4">
        <w:rPr>
          <w:rFonts w:asciiTheme="minorHAnsi" w:hAnsiTheme="minorHAnsi" w:cstheme="minorHAnsi"/>
          <w:b/>
          <w:szCs w:val="22"/>
        </w:rPr>
        <w:t>nlage war bisher noch nicht in Betrieb)</w:t>
      </w:r>
      <w:r w:rsidR="00AC2F58" w:rsidRPr="006418D4">
        <w:rPr>
          <w:rFonts w:asciiTheme="minorHAnsi" w:hAnsiTheme="minorHAnsi" w:cstheme="minorHAnsi"/>
          <w:b/>
          <w:szCs w:val="22"/>
        </w:rPr>
        <w:t xml:space="preserve"> </w:t>
      </w:r>
    </w:p>
    <w:p w14:paraId="79724460" w14:textId="2DB1152C" w:rsidR="007B2762" w:rsidRPr="006418D4" w:rsidRDefault="00182CDD" w:rsidP="00144110">
      <w:pPr>
        <w:pStyle w:val="Listenabsatz"/>
        <w:numPr>
          <w:ilvl w:val="0"/>
          <w:numId w:val="5"/>
        </w:numPr>
        <w:spacing w:line="276" w:lineRule="auto"/>
        <w:rPr>
          <w:rFonts w:asciiTheme="minorHAnsi" w:hAnsiTheme="minorHAnsi" w:cstheme="minorHAnsi"/>
          <w:b/>
          <w:szCs w:val="22"/>
        </w:rPr>
      </w:pPr>
      <w:r w:rsidRPr="006418D4">
        <w:rPr>
          <w:rFonts w:asciiTheme="minorHAnsi" w:hAnsiTheme="minorHAnsi" w:cstheme="minorHAnsi"/>
          <w:b/>
          <w:szCs w:val="22"/>
        </w:rPr>
        <w:t>Umstellung der Art des Ver</w:t>
      </w:r>
      <w:r w:rsidR="002175F8" w:rsidRPr="006418D4">
        <w:rPr>
          <w:rFonts w:asciiTheme="minorHAnsi" w:hAnsiTheme="minorHAnsi" w:cstheme="minorHAnsi"/>
          <w:b/>
          <w:szCs w:val="22"/>
        </w:rPr>
        <w:t>sorgungskonzeptes</w:t>
      </w:r>
      <w:r w:rsidRPr="006418D4">
        <w:rPr>
          <w:rFonts w:asciiTheme="minorHAnsi" w:hAnsiTheme="minorHAnsi" w:cstheme="minorHAnsi"/>
          <w:b/>
          <w:szCs w:val="22"/>
        </w:rPr>
        <w:t xml:space="preserve"> (Eigenversorgung/Drittbelieferung</w:t>
      </w:r>
      <w:r w:rsidR="000B05AF" w:rsidRPr="006418D4">
        <w:rPr>
          <w:rFonts w:asciiTheme="minorHAnsi" w:hAnsiTheme="minorHAnsi" w:cstheme="minorHAnsi"/>
          <w:b/>
          <w:szCs w:val="22"/>
        </w:rPr>
        <w:t xml:space="preserve"> </w:t>
      </w:r>
      <w:r w:rsidR="002175F8" w:rsidRPr="006418D4">
        <w:rPr>
          <w:rFonts w:asciiTheme="minorHAnsi" w:hAnsiTheme="minorHAnsi" w:cstheme="minorHAnsi"/>
          <w:b/>
          <w:szCs w:val="22"/>
        </w:rPr>
        <w:t>oder sonstiger Letztverbrauch</w:t>
      </w:r>
      <w:r w:rsidRPr="006418D4">
        <w:rPr>
          <w:rFonts w:asciiTheme="minorHAnsi" w:hAnsiTheme="minorHAnsi" w:cstheme="minorHAnsi"/>
          <w:b/>
          <w:szCs w:val="22"/>
        </w:rPr>
        <w:t>/</w:t>
      </w:r>
      <w:r w:rsidR="00B93D26" w:rsidRPr="006418D4">
        <w:rPr>
          <w:rFonts w:asciiTheme="minorHAnsi" w:hAnsiTheme="minorHAnsi" w:cstheme="minorHAnsi"/>
          <w:b/>
          <w:szCs w:val="22"/>
        </w:rPr>
        <w:t>Volleinspeisung</w:t>
      </w:r>
      <w:r w:rsidRPr="006418D4">
        <w:rPr>
          <w:rFonts w:asciiTheme="minorHAnsi" w:hAnsiTheme="minorHAnsi" w:cstheme="minorHAnsi"/>
          <w:b/>
          <w:szCs w:val="22"/>
        </w:rPr>
        <w:t>)</w:t>
      </w:r>
      <w:r w:rsidR="00B93D26" w:rsidRPr="006418D4">
        <w:rPr>
          <w:rFonts w:asciiTheme="minorHAnsi" w:hAnsiTheme="minorHAnsi" w:cstheme="minorHAnsi"/>
          <w:b/>
          <w:szCs w:val="22"/>
        </w:rPr>
        <w:t xml:space="preserve"> </w:t>
      </w:r>
    </w:p>
    <w:p w14:paraId="2FB600E6" w14:textId="070448AD" w:rsidR="007B2762" w:rsidRPr="006418D4" w:rsidRDefault="00531EC0" w:rsidP="00144110">
      <w:pPr>
        <w:pStyle w:val="Listenabsatz"/>
        <w:numPr>
          <w:ilvl w:val="0"/>
          <w:numId w:val="5"/>
        </w:numPr>
        <w:spacing w:line="276" w:lineRule="auto"/>
        <w:rPr>
          <w:rFonts w:asciiTheme="minorHAnsi" w:hAnsiTheme="minorHAnsi" w:cstheme="minorHAnsi"/>
          <w:b/>
          <w:szCs w:val="22"/>
        </w:rPr>
      </w:pPr>
      <w:r w:rsidRPr="006418D4">
        <w:rPr>
          <w:rFonts w:asciiTheme="minorHAnsi" w:hAnsiTheme="minorHAnsi" w:cstheme="minorHAnsi"/>
          <w:b/>
          <w:szCs w:val="22"/>
        </w:rPr>
        <w:t xml:space="preserve">Änderung/Ergänzung der Basisangaben für </w:t>
      </w:r>
      <w:r w:rsidR="00C73FEB" w:rsidRPr="006418D4">
        <w:rPr>
          <w:rFonts w:asciiTheme="minorHAnsi" w:hAnsiTheme="minorHAnsi" w:cstheme="minorHAnsi"/>
          <w:b/>
          <w:szCs w:val="22"/>
        </w:rPr>
        <w:t>EEG</w:t>
      </w:r>
      <w:r w:rsidRPr="006418D4">
        <w:rPr>
          <w:rFonts w:asciiTheme="minorHAnsi" w:hAnsiTheme="minorHAnsi" w:cstheme="minorHAnsi"/>
          <w:b/>
          <w:szCs w:val="22"/>
        </w:rPr>
        <w:t xml:space="preserve">-Anlagen </w:t>
      </w:r>
      <w:r w:rsidR="00AE27E4" w:rsidRPr="006418D4">
        <w:rPr>
          <w:rFonts w:asciiTheme="minorHAnsi" w:hAnsiTheme="minorHAnsi" w:cstheme="minorHAnsi"/>
          <w:b/>
          <w:szCs w:val="22"/>
        </w:rPr>
        <w:t xml:space="preserve">(insbes. für eine </w:t>
      </w:r>
      <w:r w:rsidR="00C12217" w:rsidRPr="006418D4">
        <w:rPr>
          <w:rFonts w:asciiTheme="minorHAnsi" w:hAnsiTheme="minorHAnsi" w:cstheme="minorHAnsi"/>
          <w:b/>
          <w:szCs w:val="22"/>
        </w:rPr>
        <w:t xml:space="preserve">Neueinstufung der EEG-Umlagepflicht für die Eigenversorgung aus EEG-Anlagen </w:t>
      </w:r>
      <w:r w:rsidR="00AE27E4" w:rsidRPr="006418D4">
        <w:rPr>
          <w:rFonts w:asciiTheme="minorHAnsi" w:hAnsiTheme="minorHAnsi" w:cstheme="minorHAnsi"/>
          <w:b/>
          <w:szCs w:val="22"/>
        </w:rPr>
        <w:t>bis 30 kW)</w:t>
      </w:r>
    </w:p>
    <w:p w14:paraId="744D524A" w14:textId="77777777" w:rsidR="0011298D" w:rsidRPr="006418D4" w:rsidRDefault="0011298D" w:rsidP="00144110">
      <w:pPr>
        <w:spacing w:line="276" w:lineRule="auto"/>
        <w:ind w:left="720"/>
        <w:rPr>
          <w:rFonts w:asciiTheme="minorHAnsi" w:hAnsiTheme="minorHAnsi" w:cstheme="minorHAnsi"/>
          <w:szCs w:val="22"/>
        </w:rPr>
      </w:pPr>
    </w:p>
    <w:p w14:paraId="555ADFCF" w14:textId="4461C212" w:rsidR="00B93D26" w:rsidRPr="006418D4" w:rsidRDefault="0011298D" w:rsidP="0014411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6418D4">
        <w:rPr>
          <w:rFonts w:asciiTheme="minorHAnsi" w:hAnsiTheme="minorHAnsi" w:cstheme="minorHAnsi"/>
          <w:b/>
          <w:szCs w:val="22"/>
        </w:rPr>
        <w:t>Hinweis:</w:t>
      </w:r>
      <w:r w:rsidRPr="006418D4">
        <w:rPr>
          <w:rFonts w:asciiTheme="minorHAnsi" w:hAnsiTheme="minorHAnsi" w:cstheme="minorHAnsi"/>
          <w:szCs w:val="22"/>
        </w:rPr>
        <w:t xml:space="preserve"> Auch Speicher sind Stromerzeugungsanlagen im Sinne des EEG. Je Anlage ist ein gesonderter Bogen auszufüllen. </w:t>
      </w:r>
      <w:r w:rsidR="00A80A83" w:rsidRPr="00A80A83">
        <w:rPr>
          <w:rFonts w:asciiTheme="minorHAnsi" w:hAnsiTheme="minorHAnsi" w:cstheme="minorHAnsi"/>
          <w:szCs w:val="22"/>
        </w:rPr>
        <w:t>Die Anforderungen an die Saldierung von Strommengen nach § 61l EEG 2021-2 haben sich zum 27. Juli 2021 geändert.</w:t>
      </w:r>
    </w:p>
    <w:p w14:paraId="7D1F3CBE" w14:textId="128B789C" w:rsidR="00BB5DD9" w:rsidRDefault="00BB5DD9" w:rsidP="00C97DEF">
      <w:pPr>
        <w:pStyle w:val="berschrift1"/>
        <w:numPr>
          <w:ilvl w:val="0"/>
          <w:numId w:val="8"/>
        </w:numPr>
        <w:spacing w:line="276" w:lineRule="auto"/>
        <w:rPr>
          <w:rFonts w:asciiTheme="minorHAnsi" w:hAnsiTheme="minorHAnsi" w:cstheme="minorHAnsi"/>
          <w:color w:val="auto"/>
          <w:sz w:val="22"/>
          <w:szCs w:val="22"/>
        </w:rPr>
      </w:pPr>
      <w:r w:rsidRPr="00C97DEF">
        <w:rPr>
          <w:rFonts w:asciiTheme="minorHAnsi" w:hAnsiTheme="minorHAnsi" w:cstheme="minorHAnsi"/>
          <w:color w:val="auto"/>
          <w:sz w:val="22"/>
          <w:szCs w:val="22"/>
        </w:rPr>
        <w:t>Angaben zum Anlagenbetreiber</w:t>
      </w:r>
    </w:p>
    <w:p w14:paraId="0B9EA6FB" w14:textId="6078A866" w:rsidR="00C97DEF" w:rsidRDefault="00C97DEF" w:rsidP="00C97DEF"/>
    <w:p w14:paraId="0FE13A42" w14:textId="77777777" w:rsidR="00C97DEF" w:rsidRPr="00C97DEF" w:rsidRDefault="00C97DEF" w:rsidP="00C97DEF"/>
    <w:p w14:paraId="326A515E" w14:textId="77777777" w:rsidR="00BB5DD9" w:rsidRPr="006418D4" w:rsidRDefault="005E4C76"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fldChar w:fldCharType="begin"/>
      </w:r>
      <w:r w:rsidR="00BB5DD9" w:rsidRPr="006418D4">
        <w:rPr>
          <w:rFonts w:asciiTheme="minorHAnsi" w:hAnsiTheme="minorHAnsi" w:cstheme="minorHAnsi"/>
          <w:szCs w:val="22"/>
          <w:u w:val="single"/>
        </w:rPr>
        <w:instrText xml:space="preserve"> MERGEFIELD Vorname \* MERGEFORMAT </w:instrText>
      </w:r>
      <w:r w:rsidRPr="006418D4">
        <w:rPr>
          <w:rFonts w:asciiTheme="minorHAnsi" w:hAnsiTheme="minorHAnsi" w:cstheme="minorHAnsi"/>
          <w:szCs w:val="22"/>
          <w:u w:val="single"/>
        </w:rPr>
        <w:fldChar w:fldCharType="end"/>
      </w:r>
      <w:r w:rsidRPr="006418D4">
        <w:rPr>
          <w:rFonts w:asciiTheme="minorHAnsi" w:hAnsiTheme="minorHAnsi" w:cstheme="minorHAnsi"/>
          <w:szCs w:val="22"/>
          <w:u w:val="single"/>
          <w:lang w:val="en-GB"/>
        </w:rPr>
        <w:fldChar w:fldCharType="begin"/>
      </w:r>
      <w:r w:rsidR="00BB5DD9" w:rsidRPr="006418D4">
        <w:rPr>
          <w:rFonts w:asciiTheme="minorHAnsi" w:hAnsiTheme="minorHAnsi" w:cstheme="minorHAnsi"/>
          <w:szCs w:val="22"/>
          <w:u w:val="single"/>
        </w:rPr>
        <w:instrText xml:space="preserve"> IF </w:instrText>
      </w:r>
      <w:r w:rsidRPr="006418D4">
        <w:rPr>
          <w:rFonts w:asciiTheme="minorHAnsi" w:hAnsiTheme="minorHAnsi" w:cstheme="minorHAnsi"/>
          <w:szCs w:val="22"/>
          <w:u w:val="single"/>
        </w:rPr>
        <w:fldChar w:fldCharType="begin"/>
      </w:r>
      <w:r w:rsidR="00BB5DD9" w:rsidRPr="006418D4">
        <w:rPr>
          <w:rFonts w:asciiTheme="minorHAnsi" w:hAnsiTheme="minorHAnsi" w:cstheme="minorHAnsi"/>
          <w:szCs w:val="22"/>
          <w:u w:val="single"/>
        </w:rPr>
        <w:instrText xml:space="preserve"> MERGEFIELD Vorname </w:instrText>
      </w:r>
      <w:r w:rsidRPr="006418D4">
        <w:rPr>
          <w:rFonts w:asciiTheme="minorHAnsi" w:hAnsiTheme="minorHAnsi" w:cstheme="minorHAnsi"/>
          <w:szCs w:val="22"/>
          <w:u w:val="single"/>
        </w:rPr>
        <w:fldChar w:fldCharType="end"/>
      </w:r>
      <w:r w:rsidR="00BB5DD9" w:rsidRPr="006418D4">
        <w:rPr>
          <w:rFonts w:asciiTheme="minorHAnsi" w:hAnsiTheme="minorHAnsi" w:cstheme="minorHAnsi"/>
          <w:szCs w:val="22"/>
          <w:u w:val="single"/>
        </w:rPr>
        <w:instrText xml:space="preserve">&lt;&gt;"" " " </w:instrText>
      </w:r>
      <w:r w:rsidRPr="006418D4">
        <w:rPr>
          <w:rFonts w:asciiTheme="minorHAnsi" w:hAnsiTheme="minorHAnsi" w:cstheme="minorHAnsi"/>
          <w:szCs w:val="22"/>
          <w:u w:val="single"/>
          <w:lang w:val="en-GB"/>
        </w:rPr>
        <w:fldChar w:fldCharType="end"/>
      </w:r>
      <w:r w:rsidR="00BB5DD9" w:rsidRPr="006418D4">
        <w:rPr>
          <w:rFonts w:asciiTheme="minorHAnsi" w:hAnsiTheme="minorHAnsi" w:cstheme="minorHAnsi"/>
          <w:szCs w:val="22"/>
          <w:u w:val="single"/>
        </w:rPr>
        <w:tab/>
      </w:r>
    </w:p>
    <w:p w14:paraId="33C03EDE" w14:textId="77777777" w:rsidR="00BB5DD9" w:rsidRPr="006418D4" w:rsidRDefault="00BB5DD9" w:rsidP="00144110">
      <w:pPr>
        <w:spacing w:line="276" w:lineRule="auto"/>
        <w:rPr>
          <w:rFonts w:asciiTheme="minorHAnsi" w:hAnsiTheme="minorHAnsi" w:cstheme="minorHAnsi"/>
          <w:szCs w:val="22"/>
        </w:rPr>
      </w:pPr>
      <w:r w:rsidRPr="006418D4">
        <w:rPr>
          <w:rFonts w:asciiTheme="minorHAnsi" w:hAnsiTheme="minorHAnsi" w:cstheme="minorHAnsi"/>
          <w:szCs w:val="22"/>
        </w:rPr>
        <w:t>Name</w:t>
      </w:r>
    </w:p>
    <w:p w14:paraId="4556ED4D" w14:textId="77777777" w:rsidR="00C97DEF" w:rsidRPr="006418D4" w:rsidRDefault="00C97DEF" w:rsidP="00144110">
      <w:pPr>
        <w:spacing w:line="276" w:lineRule="auto"/>
        <w:rPr>
          <w:rFonts w:asciiTheme="minorHAnsi" w:hAnsiTheme="minorHAnsi" w:cstheme="minorHAnsi"/>
          <w:szCs w:val="22"/>
        </w:rPr>
      </w:pPr>
    </w:p>
    <w:p w14:paraId="23B51079" w14:textId="77777777" w:rsidR="00BB5DD9" w:rsidRPr="006418D4" w:rsidRDefault="00BB5DD9"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tab/>
      </w:r>
    </w:p>
    <w:p w14:paraId="7445C31A" w14:textId="4E84AA5A" w:rsidR="00BB5DD9" w:rsidRDefault="00BB5DD9" w:rsidP="00144110">
      <w:pPr>
        <w:spacing w:line="276" w:lineRule="auto"/>
        <w:rPr>
          <w:rFonts w:asciiTheme="minorHAnsi" w:hAnsiTheme="minorHAnsi" w:cstheme="minorHAnsi"/>
          <w:szCs w:val="22"/>
        </w:rPr>
      </w:pPr>
      <w:r w:rsidRPr="006418D4">
        <w:rPr>
          <w:rFonts w:asciiTheme="minorHAnsi" w:hAnsiTheme="minorHAnsi" w:cstheme="minorHAnsi"/>
          <w:szCs w:val="22"/>
        </w:rPr>
        <w:t>Anschrift (Straße, Hausnummer, Postleitzahl, Ort)</w:t>
      </w:r>
    </w:p>
    <w:p w14:paraId="52881742" w14:textId="77777777" w:rsidR="00C97DEF" w:rsidRPr="006418D4" w:rsidRDefault="00C97DEF" w:rsidP="00144110">
      <w:pPr>
        <w:spacing w:line="276" w:lineRule="auto"/>
        <w:rPr>
          <w:rFonts w:asciiTheme="minorHAnsi" w:hAnsiTheme="minorHAnsi" w:cstheme="minorHAnsi"/>
          <w:szCs w:val="22"/>
        </w:rPr>
      </w:pPr>
    </w:p>
    <w:p w14:paraId="2D56FECE" w14:textId="77777777" w:rsidR="00BB5DD9" w:rsidRPr="006418D4" w:rsidRDefault="00BB5DD9" w:rsidP="00144110">
      <w:pPr>
        <w:spacing w:line="276" w:lineRule="auto"/>
        <w:rPr>
          <w:rFonts w:asciiTheme="minorHAnsi" w:hAnsiTheme="minorHAnsi" w:cstheme="minorHAnsi"/>
          <w:szCs w:val="22"/>
        </w:rPr>
      </w:pPr>
    </w:p>
    <w:p w14:paraId="4C8DC01F" w14:textId="2301D93F" w:rsidR="003D12E2" w:rsidRDefault="00BB5DD9" w:rsidP="00144110">
      <w:pPr>
        <w:tabs>
          <w:tab w:val="left" w:pos="4520"/>
          <w:tab w:val="left" w:pos="4960"/>
          <w:tab w:val="left" w:pos="7200"/>
          <w:tab w:val="left" w:pos="9320"/>
        </w:tabs>
        <w:spacing w:before="33" w:line="276" w:lineRule="auto"/>
        <w:rPr>
          <w:rFonts w:asciiTheme="minorHAnsi" w:eastAsia="Arial" w:hAnsiTheme="minorHAnsi" w:cstheme="minorHAnsi"/>
          <w:position w:val="-1"/>
          <w:szCs w:val="22"/>
          <w:u w:val="single"/>
        </w:rPr>
      </w:pPr>
      <w:r w:rsidRPr="006418D4">
        <w:rPr>
          <w:rFonts w:asciiTheme="minorHAnsi" w:eastAsia="Arial" w:hAnsiTheme="minorHAnsi" w:cstheme="minorHAnsi"/>
          <w:spacing w:val="3"/>
          <w:w w:val="99"/>
          <w:position w:val="-1"/>
          <w:szCs w:val="22"/>
        </w:rPr>
        <w:t>T</w:t>
      </w:r>
      <w:r w:rsidRPr="006418D4">
        <w:rPr>
          <w:rFonts w:asciiTheme="minorHAnsi" w:eastAsia="Arial" w:hAnsiTheme="minorHAnsi" w:cstheme="minorHAnsi"/>
          <w:w w:val="99"/>
          <w:position w:val="-1"/>
          <w:szCs w:val="22"/>
        </w:rPr>
        <w:t>e</w:t>
      </w:r>
      <w:r w:rsidRPr="006418D4">
        <w:rPr>
          <w:rFonts w:asciiTheme="minorHAnsi" w:eastAsia="Arial" w:hAnsiTheme="minorHAnsi" w:cstheme="minorHAnsi"/>
          <w:spacing w:val="-1"/>
          <w:w w:val="99"/>
          <w:position w:val="-1"/>
          <w:szCs w:val="22"/>
        </w:rPr>
        <w:t>l</w:t>
      </w:r>
      <w:r w:rsidRPr="006418D4">
        <w:rPr>
          <w:rFonts w:asciiTheme="minorHAnsi" w:eastAsia="Arial" w:hAnsiTheme="minorHAnsi" w:cstheme="minorHAnsi"/>
          <w:w w:val="99"/>
          <w:position w:val="-1"/>
          <w:szCs w:val="22"/>
        </w:rPr>
        <w:t>e</w:t>
      </w:r>
      <w:r w:rsidRPr="006418D4">
        <w:rPr>
          <w:rFonts w:asciiTheme="minorHAnsi" w:eastAsia="Arial" w:hAnsiTheme="minorHAnsi" w:cstheme="minorHAnsi"/>
          <w:spacing w:val="2"/>
          <w:w w:val="99"/>
          <w:position w:val="-1"/>
          <w:szCs w:val="22"/>
        </w:rPr>
        <w:t>f</w:t>
      </w:r>
      <w:r w:rsidRPr="006418D4">
        <w:rPr>
          <w:rFonts w:asciiTheme="minorHAnsi" w:eastAsia="Arial" w:hAnsiTheme="minorHAnsi" w:cstheme="minorHAnsi"/>
          <w:w w:val="99"/>
          <w:position w:val="-1"/>
          <w:szCs w:val="22"/>
        </w:rPr>
        <w:t>on/Mobil:</w:t>
      </w:r>
      <w:r w:rsidRPr="006418D4">
        <w:rPr>
          <w:rFonts w:asciiTheme="minorHAnsi" w:eastAsia="Arial" w:hAnsiTheme="minorHAnsi" w:cstheme="minorHAnsi"/>
          <w:position w:val="-1"/>
          <w:szCs w:val="22"/>
        </w:rPr>
        <w:t xml:space="preserve"> </w:t>
      </w:r>
      <w:r w:rsidRPr="006418D4">
        <w:rPr>
          <w:rFonts w:asciiTheme="minorHAnsi" w:eastAsia="Arial" w:hAnsiTheme="minorHAnsi" w:cstheme="minorHAnsi"/>
          <w:position w:val="-1"/>
          <w:szCs w:val="22"/>
          <w:u w:val="single" w:color="000000"/>
        </w:rPr>
        <w:t>_____________________</w:t>
      </w:r>
      <w:r w:rsidRPr="006418D4">
        <w:rPr>
          <w:rFonts w:asciiTheme="minorHAnsi" w:eastAsia="Arial" w:hAnsiTheme="minorHAnsi" w:cstheme="minorHAnsi"/>
          <w:position w:val="-1"/>
          <w:szCs w:val="22"/>
        </w:rPr>
        <w:t xml:space="preserve"> </w:t>
      </w:r>
      <w:r w:rsidRPr="006418D4">
        <w:rPr>
          <w:rFonts w:asciiTheme="minorHAnsi" w:eastAsia="Arial" w:hAnsiTheme="minorHAnsi" w:cstheme="minorHAnsi"/>
          <w:spacing w:val="-1"/>
          <w:w w:val="99"/>
          <w:position w:val="-1"/>
          <w:szCs w:val="22"/>
        </w:rPr>
        <w:t>E-Mail</w:t>
      </w:r>
      <w:r w:rsidRPr="006418D4">
        <w:rPr>
          <w:rFonts w:asciiTheme="minorHAnsi" w:eastAsia="Arial" w:hAnsiTheme="minorHAnsi" w:cstheme="minorHAnsi"/>
          <w:w w:val="99"/>
          <w:position w:val="-1"/>
          <w:szCs w:val="22"/>
        </w:rPr>
        <w:t>:</w:t>
      </w:r>
      <w:r w:rsidRPr="006418D4">
        <w:rPr>
          <w:rFonts w:asciiTheme="minorHAnsi" w:eastAsia="Arial" w:hAnsiTheme="minorHAnsi" w:cstheme="minorHAnsi"/>
          <w:position w:val="-1"/>
          <w:szCs w:val="22"/>
        </w:rPr>
        <w:t xml:space="preserve"> </w:t>
      </w:r>
      <w:r w:rsidRPr="006418D4">
        <w:rPr>
          <w:rFonts w:asciiTheme="minorHAnsi" w:eastAsia="Arial" w:hAnsiTheme="minorHAnsi" w:cstheme="minorHAnsi"/>
          <w:position w:val="-1"/>
          <w:szCs w:val="22"/>
          <w:u w:val="single"/>
        </w:rPr>
        <w:t>__________________________</w:t>
      </w:r>
    </w:p>
    <w:p w14:paraId="18F7FFE2" w14:textId="77777777" w:rsidR="00C97DEF" w:rsidRPr="006418D4" w:rsidRDefault="00C97DEF"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207790DE" w14:textId="26A2A1EA" w:rsidR="00364C4C" w:rsidRPr="006418D4" w:rsidRDefault="00B87E04" w:rsidP="00C97DEF">
      <w:pPr>
        <w:pStyle w:val="berschrift1"/>
        <w:numPr>
          <w:ilvl w:val="0"/>
          <w:numId w:val="8"/>
        </w:numPr>
        <w:spacing w:line="276" w:lineRule="auto"/>
        <w:rPr>
          <w:rFonts w:asciiTheme="minorHAnsi" w:eastAsia="Times New Roman" w:hAnsiTheme="minorHAnsi" w:cstheme="minorHAnsi"/>
          <w:color w:val="auto"/>
          <w:sz w:val="22"/>
          <w:szCs w:val="22"/>
        </w:rPr>
      </w:pPr>
      <w:r w:rsidRPr="006418D4">
        <w:rPr>
          <w:rFonts w:asciiTheme="minorHAnsi" w:hAnsiTheme="minorHAnsi" w:cstheme="minorHAnsi"/>
          <w:color w:val="auto"/>
          <w:sz w:val="22"/>
          <w:szCs w:val="22"/>
        </w:rPr>
        <w:t>Angaben zur</w:t>
      </w:r>
      <w:r w:rsidR="00BB5DD9" w:rsidRPr="006418D4">
        <w:rPr>
          <w:rFonts w:asciiTheme="minorHAnsi" w:hAnsiTheme="minorHAnsi" w:cstheme="minorHAnsi"/>
          <w:color w:val="auto"/>
          <w:sz w:val="22"/>
          <w:szCs w:val="22"/>
        </w:rPr>
        <w:t xml:space="preserve"> </w:t>
      </w:r>
      <w:r w:rsidR="00364C4C" w:rsidRPr="006418D4">
        <w:rPr>
          <w:rFonts w:asciiTheme="minorHAnsi" w:hAnsiTheme="minorHAnsi" w:cstheme="minorHAnsi"/>
          <w:color w:val="auto"/>
          <w:sz w:val="22"/>
          <w:szCs w:val="22"/>
        </w:rPr>
        <w:t>EEG-Anlage</w:t>
      </w:r>
      <w:r w:rsidR="00B45CD2" w:rsidRPr="006418D4">
        <w:rPr>
          <w:rStyle w:val="Funotenzeichen"/>
          <w:rFonts w:asciiTheme="minorHAnsi" w:eastAsia="Times New Roman" w:hAnsiTheme="minorHAnsi" w:cstheme="minorHAnsi"/>
          <w:color w:val="auto"/>
          <w:sz w:val="22"/>
          <w:szCs w:val="22"/>
        </w:rPr>
        <w:footnoteReference w:id="1"/>
      </w:r>
    </w:p>
    <w:p w14:paraId="0D4003E0" w14:textId="77777777" w:rsidR="00CA2BE4" w:rsidRPr="006418D4" w:rsidRDefault="00CA2BE4" w:rsidP="00144110">
      <w:pPr>
        <w:spacing w:line="276" w:lineRule="auto"/>
        <w:rPr>
          <w:rFonts w:asciiTheme="minorHAnsi" w:hAnsiTheme="minorHAnsi" w:cstheme="minorHAnsi"/>
          <w:szCs w:val="22"/>
        </w:rPr>
      </w:pPr>
    </w:p>
    <w:p w14:paraId="6BE16FA1" w14:textId="77777777" w:rsidR="00B87E04" w:rsidRPr="006418D4" w:rsidRDefault="00B87E04"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tab/>
      </w:r>
    </w:p>
    <w:p w14:paraId="428469BA" w14:textId="77777777" w:rsidR="00B87E04" w:rsidRPr="006418D4" w:rsidRDefault="00B87E04" w:rsidP="00144110">
      <w:pPr>
        <w:spacing w:line="276" w:lineRule="auto"/>
        <w:rPr>
          <w:rFonts w:asciiTheme="minorHAnsi" w:hAnsiTheme="minorHAnsi" w:cstheme="minorHAnsi"/>
          <w:szCs w:val="22"/>
        </w:rPr>
      </w:pPr>
      <w:r w:rsidRPr="006418D4">
        <w:rPr>
          <w:rFonts w:asciiTheme="minorHAnsi" w:hAnsiTheme="minorHAnsi" w:cstheme="minorHAnsi"/>
          <w:szCs w:val="22"/>
        </w:rPr>
        <w:t>Anschrift (Straße, Hausnummer, Postleitzahl, Ort)</w:t>
      </w:r>
    </w:p>
    <w:p w14:paraId="6CD8D052" w14:textId="77777777" w:rsidR="00B87E04" w:rsidRPr="006418D4" w:rsidRDefault="00B87E04" w:rsidP="00144110">
      <w:pPr>
        <w:spacing w:line="276" w:lineRule="auto"/>
        <w:rPr>
          <w:rFonts w:asciiTheme="minorHAnsi" w:hAnsiTheme="minorHAnsi" w:cstheme="minorHAnsi"/>
          <w:szCs w:val="22"/>
        </w:rPr>
      </w:pPr>
    </w:p>
    <w:p w14:paraId="44EAA3DB" w14:textId="77777777" w:rsidR="00C97DEF" w:rsidRDefault="00C97DEF" w:rsidP="00144110">
      <w:pPr>
        <w:tabs>
          <w:tab w:val="right" w:pos="7125"/>
        </w:tabs>
        <w:spacing w:line="276" w:lineRule="auto"/>
        <w:rPr>
          <w:rFonts w:asciiTheme="minorHAnsi" w:hAnsiTheme="minorHAnsi" w:cstheme="minorHAnsi"/>
          <w:szCs w:val="22"/>
          <w:u w:val="single"/>
        </w:rPr>
      </w:pPr>
    </w:p>
    <w:p w14:paraId="54BCCC21" w14:textId="11FD7E80" w:rsidR="00B87E04" w:rsidRPr="006418D4" w:rsidRDefault="005E4C76"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fldChar w:fldCharType="begin"/>
      </w:r>
      <w:r w:rsidR="00B87E04" w:rsidRPr="006418D4">
        <w:rPr>
          <w:rFonts w:asciiTheme="minorHAnsi" w:hAnsiTheme="minorHAnsi" w:cstheme="minorHAnsi"/>
          <w:szCs w:val="22"/>
          <w:u w:val="single"/>
        </w:rPr>
        <w:instrText xml:space="preserve"> MERGEFIELD Vorname \* MERGEFORMAT </w:instrText>
      </w:r>
      <w:r w:rsidRPr="006418D4">
        <w:rPr>
          <w:rFonts w:asciiTheme="minorHAnsi" w:hAnsiTheme="minorHAnsi" w:cstheme="minorHAnsi"/>
          <w:szCs w:val="22"/>
          <w:u w:val="single"/>
        </w:rPr>
        <w:fldChar w:fldCharType="end"/>
      </w:r>
      <w:r w:rsidRPr="006418D4">
        <w:rPr>
          <w:rFonts w:asciiTheme="minorHAnsi" w:hAnsiTheme="minorHAnsi" w:cstheme="minorHAnsi"/>
          <w:szCs w:val="22"/>
          <w:u w:val="single"/>
          <w:lang w:val="en-GB"/>
        </w:rPr>
        <w:fldChar w:fldCharType="begin"/>
      </w:r>
      <w:r w:rsidR="00B87E04" w:rsidRPr="006418D4">
        <w:rPr>
          <w:rFonts w:asciiTheme="minorHAnsi" w:hAnsiTheme="minorHAnsi" w:cstheme="minorHAnsi"/>
          <w:szCs w:val="22"/>
          <w:u w:val="single"/>
        </w:rPr>
        <w:instrText xml:space="preserve"> IF </w:instrText>
      </w:r>
      <w:r w:rsidRPr="006418D4">
        <w:rPr>
          <w:rFonts w:asciiTheme="minorHAnsi" w:hAnsiTheme="minorHAnsi" w:cstheme="minorHAnsi"/>
          <w:szCs w:val="22"/>
          <w:u w:val="single"/>
        </w:rPr>
        <w:fldChar w:fldCharType="begin"/>
      </w:r>
      <w:r w:rsidR="00B87E04" w:rsidRPr="006418D4">
        <w:rPr>
          <w:rFonts w:asciiTheme="minorHAnsi" w:hAnsiTheme="minorHAnsi" w:cstheme="minorHAnsi"/>
          <w:szCs w:val="22"/>
          <w:u w:val="single"/>
        </w:rPr>
        <w:instrText xml:space="preserve"> MERGEFIELD Vorname </w:instrText>
      </w:r>
      <w:r w:rsidRPr="006418D4">
        <w:rPr>
          <w:rFonts w:asciiTheme="minorHAnsi" w:hAnsiTheme="minorHAnsi" w:cstheme="minorHAnsi"/>
          <w:szCs w:val="22"/>
          <w:u w:val="single"/>
        </w:rPr>
        <w:fldChar w:fldCharType="end"/>
      </w:r>
      <w:r w:rsidR="00B87E04" w:rsidRPr="006418D4">
        <w:rPr>
          <w:rFonts w:asciiTheme="minorHAnsi" w:hAnsiTheme="minorHAnsi" w:cstheme="minorHAnsi"/>
          <w:szCs w:val="22"/>
          <w:u w:val="single"/>
        </w:rPr>
        <w:instrText xml:space="preserve">&lt;&gt;"" " " </w:instrText>
      </w:r>
      <w:r w:rsidRPr="006418D4">
        <w:rPr>
          <w:rFonts w:asciiTheme="minorHAnsi" w:hAnsiTheme="minorHAnsi" w:cstheme="minorHAnsi"/>
          <w:szCs w:val="22"/>
          <w:u w:val="single"/>
          <w:lang w:val="en-GB"/>
        </w:rPr>
        <w:fldChar w:fldCharType="end"/>
      </w:r>
      <w:r w:rsidR="00B87E04" w:rsidRPr="006418D4">
        <w:rPr>
          <w:rFonts w:asciiTheme="minorHAnsi" w:hAnsiTheme="minorHAnsi" w:cstheme="minorHAnsi"/>
          <w:szCs w:val="22"/>
          <w:u w:val="single"/>
        </w:rPr>
        <w:tab/>
      </w:r>
    </w:p>
    <w:p w14:paraId="69EFEF05" w14:textId="77777777" w:rsidR="00B87E04" w:rsidRPr="006418D4" w:rsidRDefault="00B87E04" w:rsidP="00144110">
      <w:pPr>
        <w:spacing w:line="276" w:lineRule="auto"/>
        <w:rPr>
          <w:rFonts w:asciiTheme="minorHAnsi" w:hAnsiTheme="minorHAnsi" w:cstheme="minorHAnsi"/>
          <w:szCs w:val="22"/>
        </w:rPr>
      </w:pPr>
      <w:r w:rsidRPr="006418D4">
        <w:rPr>
          <w:rFonts w:asciiTheme="minorHAnsi" w:hAnsiTheme="minorHAnsi" w:cstheme="minorHAnsi"/>
          <w:szCs w:val="22"/>
        </w:rPr>
        <w:t>Datum der ersten Inbetriebnahme</w:t>
      </w:r>
      <w:r w:rsidR="00587664" w:rsidRPr="006418D4">
        <w:rPr>
          <w:rFonts w:asciiTheme="minorHAnsi" w:hAnsiTheme="minorHAnsi" w:cstheme="minorHAnsi"/>
          <w:szCs w:val="22"/>
        </w:rPr>
        <w:t>/Datum der Änderung</w:t>
      </w:r>
    </w:p>
    <w:p w14:paraId="34B17546" w14:textId="77777777" w:rsidR="00B87E04" w:rsidRPr="006418D4" w:rsidRDefault="00B87E04" w:rsidP="00144110">
      <w:pPr>
        <w:spacing w:line="276" w:lineRule="auto"/>
        <w:rPr>
          <w:rFonts w:asciiTheme="minorHAnsi" w:hAnsiTheme="minorHAnsi" w:cstheme="minorHAnsi"/>
          <w:szCs w:val="22"/>
        </w:rPr>
      </w:pPr>
    </w:p>
    <w:p w14:paraId="0DD8FB01" w14:textId="77777777" w:rsidR="00C97DEF" w:rsidRDefault="00C97DEF" w:rsidP="00144110">
      <w:pPr>
        <w:tabs>
          <w:tab w:val="right" w:pos="7125"/>
        </w:tabs>
        <w:spacing w:line="276" w:lineRule="auto"/>
        <w:rPr>
          <w:rFonts w:asciiTheme="minorHAnsi" w:hAnsiTheme="minorHAnsi" w:cstheme="minorHAnsi"/>
          <w:szCs w:val="22"/>
          <w:u w:val="single"/>
        </w:rPr>
      </w:pPr>
    </w:p>
    <w:p w14:paraId="16ECCBD5" w14:textId="5EB2D66D" w:rsidR="00B87E04" w:rsidRPr="006418D4" w:rsidRDefault="005E4C76"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fldChar w:fldCharType="begin"/>
      </w:r>
      <w:r w:rsidR="00B87E04" w:rsidRPr="006418D4">
        <w:rPr>
          <w:rFonts w:asciiTheme="minorHAnsi" w:hAnsiTheme="minorHAnsi" w:cstheme="minorHAnsi"/>
          <w:szCs w:val="22"/>
          <w:u w:val="single"/>
        </w:rPr>
        <w:instrText xml:space="preserve"> MERGEFIELD Vorname \* MERGEFORMAT </w:instrText>
      </w:r>
      <w:r w:rsidRPr="006418D4">
        <w:rPr>
          <w:rFonts w:asciiTheme="minorHAnsi" w:hAnsiTheme="minorHAnsi" w:cstheme="minorHAnsi"/>
          <w:szCs w:val="22"/>
          <w:u w:val="single"/>
        </w:rPr>
        <w:fldChar w:fldCharType="end"/>
      </w:r>
      <w:r w:rsidRPr="006418D4">
        <w:rPr>
          <w:rFonts w:asciiTheme="minorHAnsi" w:hAnsiTheme="minorHAnsi" w:cstheme="minorHAnsi"/>
          <w:szCs w:val="22"/>
          <w:u w:val="single"/>
          <w:lang w:val="en-GB"/>
        </w:rPr>
        <w:fldChar w:fldCharType="begin"/>
      </w:r>
      <w:r w:rsidR="00B87E04" w:rsidRPr="006418D4">
        <w:rPr>
          <w:rFonts w:asciiTheme="minorHAnsi" w:hAnsiTheme="minorHAnsi" w:cstheme="minorHAnsi"/>
          <w:szCs w:val="22"/>
          <w:u w:val="single"/>
        </w:rPr>
        <w:instrText xml:space="preserve"> IF </w:instrText>
      </w:r>
      <w:r w:rsidRPr="006418D4">
        <w:rPr>
          <w:rFonts w:asciiTheme="minorHAnsi" w:hAnsiTheme="minorHAnsi" w:cstheme="minorHAnsi"/>
          <w:szCs w:val="22"/>
          <w:u w:val="single"/>
        </w:rPr>
        <w:fldChar w:fldCharType="begin"/>
      </w:r>
      <w:r w:rsidR="00B87E04" w:rsidRPr="006418D4">
        <w:rPr>
          <w:rFonts w:asciiTheme="minorHAnsi" w:hAnsiTheme="minorHAnsi" w:cstheme="minorHAnsi"/>
          <w:szCs w:val="22"/>
          <w:u w:val="single"/>
        </w:rPr>
        <w:instrText xml:space="preserve"> MERGEFIELD Vorname </w:instrText>
      </w:r>
      <w:r w:rsidRPr="006418D4">
        <w:rPr>
          <w:rFonts w:asciiTheme="minorHAnsi" w:hAnsiTheme="minorHAnsi" w:cstheme="minorHAnsi"/>
          <w:szCs w:val="22"/>
          <w:u w:val="single"/>
        </w:rPr>
        <w:fldChar w:fldCharType="end"/>
      </w:r>
      <w:r w:rsidR="00B87E04" w:rsidRPr="006418D4">
        <w:rPr>
          <w:rFonts w:asciiTheme="minorHAnsi" w:hAnsiTheme="minorHAnsi" w:cstheme="minorHAnsi"/>
          <w:szCs w:val="22"/>
          <w:u w:val="single"/>
        </w:rPr>
        <w:instrText xml:space="preserve">&lt;&gt;"" " " </w:instrText>
      </w:r>
      <w:r w:rsidRPr="006418D4">
        <w:rPr>
          <w:rFonts w:asciiTheme="minorHAnsi" w:hAnsiTheme="minorHAnsi" w:cstheme="minorHAnsi"/>
          <w:szCs w:val="22"/>
          <w:u w:val="single"/>
          <w:lang w:val="en-GB"/>
        </w:rPr>
        <w:fldChar w:fldCharType="end"/>
      </w:r>
      <w:r w:rsidR="00B87E04" w:rsidRPr="006418D4">
        <w:rPr>
          <w:rFonts w:asciiTheme="minorHAnsi" w:hAnsiTheme="minorHAnsi" w:cstheme="minorHAnsi"/>
          <w:szCs w:val="22"/>
          <w:u w:val="single"/>
        </w:rPr>
        <w:tab/>
      </w:r>
      <w:r w:rsidR="00C73FEB" w:rsidRPr="006418D4">
        <w:rPr>
          <w:rFonts w:asciiTheme="minorHAnsi" w:hAnsiTheme="minorHAnsi" w:cstheme="minorHAnsi"/>
          <w:szCs w:val="22"/>
          <w:u w:val="single"/>
        </w:rPr>
        <w:tab/>
      </w:r>
      <w:r w:rsidR="00C73FEB" w:rsidRPr="006418D4">
        <w:rPr>
          <w:rFonts w:asciiTheme="minorHAnsi" w:hAnsiTheme="minorHAnsi" w:cstheme="minorHAnsi"/>
          <w:szCs w:val="22"/>
          <w:u w:val="single"/>
        </w:rPr>
        <w:tab/>
      </w:r>
    </w:p>
    <w:p w14:paraId="15547636" w14:textId="77777777" w:rsidR="002175F8" w:rsidRPr="006418D4" w:rsidRDefault="00B87E04" w:rsidP="00144110">
      <w:pPr>
        <w:spacing w:line="276" w:lineRule="auto"/>
        <w:rPr>
          <w:rFonts w:asciiTheme="minorHAnsi" w:hAnsiTheme="minorHAnsi" w:cstheme="minorHAnsi"/>
          <w:szCs w:val="22"/>
        </w:rPr>
      </w:pPr>
      <w:r w:rsidRPr="006418D4">
        <w:rPr>
          <w:rFonts w:asciiTheme="minorHAnsi" w:hAnsiTheme="minorHAnsi" w:cstheme="minorHAnsi"/>
          <w:szCs w:val="22"/>
        </w:rPr>
        <w:t>Leistung der Anlage [kW bzw. kWp bei Solar]</w:t>
      </w:r>
      <w:r w:rsidR="002175F8" w:rsidRPr="006418D4">
        <w:rPr>
          <w:rFonts w:asciiTheme="minorHAnsi" w:hAnsiTheme="minorHAnsi" w:cstheme="minorHAnsi"/>
          <w:szCs w:val="22"/>
        </w:rPr>
        <w:t xml:space="preserve"> und Anzahl der Generatoren/PV-Module</w:t>
      </w:r>
    </w:p>
    <w:p w14:paraId="2B265B4A" w14:textId="1E777A34" w:rsidR="00B87E04" w:rsidRDefault="00B87E04" w:rsidP="00144110">
      <w:pPr>
        <w:spacing w:line="276" w:lineRule="auto"/>
        <w:rPr>
          <w:rFonts w:asciiTheme="minorHAnsi" w:hAnsiTheme="minorHAnsi" w:cstheme="minorHAnsi"/>
          <w:szCs w:val="22"/>
        </w:rPr>
      </w:pPr>
    </w:p>
    <w:p w14:paraId="6897CF8A" w14:textId="77777777" w:rsidR="00C97DEF" w:rsidRPr="006418D4" w:rsidRDefault="00C97DEF" w:rsidP="00144110">
      <w:pPr>
        <w:spacing w:line="276" w:lineRule="auto"/>
        <w:rPr>
          <w:rFonts w:asciiTheme="minorHAnsi" w:hAnsiTheme="minorHAnsi" w:cstheme="minorHAnsi"/>
          <w:szCs w:val="22"/>
        </w:rPr>
      </w:pPr>
    </w:p>
    <w:p w14:paraId="3C8CA9A8" w14:textId="58220A56" w:rsidR="00CA2BE4" w:rsidRDefault="00FB0BE9" w:rsidP="001A0226">
      <w:pPr>
        <w:pBdr>
          <w:top w:val="single" w:sz="4" w:space="1" w:color="auto"/>
        </w:pBdr>
        <w:spacing w:line="276" w:lineRule="auto"/>
        <w:rPr>
          <w:rFonts w:asciiTheme="minorHAnsi" w:hAnsiTheme="minorHAnsi" w:cstheme="minorHAnsi"/>
          <w:szCs w:val="22"/>
        </w:rPr>
      </w:pPr>
      <w:r w:rsidRPr="006418D4">
        <w:rPr>
          <w:rFonts w:asciiTheme="minorHAnsi" w:hAnsiTheme="minorHAnsi" w:cstheme="minorHAnsi"/>
          <w:szCs w:val="22"/>
        </w:rPr>
        <w:t>Anlagenschlüssel/</w:t>
      </w:r>
      <w:proofErr w:type="spellStart"/>
      <w:r w:rsidR="00F8213A" w:rsidRPr="006418D4">
        <w:rPr>
          <w:rFonts w:asciiTheme="minorHAnsi" w:hAnsiTheme="minorHAnsi" w:cstheme="minorHAnsi"/>
          <w:szCs w:val="22"/>
        </w:rPr>
        <w:t>MaLo</w:t>
      </w:r>
      <w:proofErr w:type="spellEnd"/>
      <w:r w:rsidR="00F8213A" w:rsidRPr="006418D4">
        <w:rPr>
          <w:rFonts w:asciiTheme="minorHAnsi" w:hAnsiTheme="minorHAnsi" w:cstheme="minorHAnsi"/>
          <w:szCs w:val="22"/>
        </w:rPr>
        <w:t>-ID</w:t>
      </w:r>
      <w:r w:rsidR="006061E8" w:rsidRPr="006418D4">
        <w:rPr>
          <w:rFonts w:asciiTheme="minorHAnsi" w:hAnsiTheme="minorHAnsi" w:cstheme="minorHAnsi"/>
          <w:szCs w:val="22"/>
        </w:rPr>
        <w:t>/</w:t>
      </w:r>
      <w:r w:rsidR="0061645F" w:rsidRPr="006418D4">
        <w:rPr>
          <w:rFonts w:asciiTheme="minorHAnsi" w:hAnsiTheme="minorHAnsi" w:cstheme="minorHAnsi"/>
          <w:szCs w:val="22"/>
        </w:rPr>
        <w:t xml:space="preserve">Vorgangsnummer </w:t>
      </w:r>
    </w:p>
    <w:p w14:paraId="2CF36F31" w14:textId="77777777" w:rsidR="00C97DEF" w:rsidRDefault="00C97DEF" w:rsidP="001A0226">
      <w:pPr>
        <w:pBdr>
          <w:top w:val="single" w:sz="4" w:space="1" w:color="auto"/>
        </w:pBdr>
        <w:spacing w:line="276" w:lineRule="auto"/>
        <w:rPr>
          <w:rFonts w:asciiTheme="minorHAnsi" w:hAnsiTheme="minorHAnsi" w:cstheme="minorHAnsi"/>
          <w:szCs w:val="22"/>
        </w:rPr>
      </w:pPr>
    </w:p>
    <w:p w14:paraId="00412847" w14:textId="77777777" w:rsidR="00C97DEF" w:rsidRPr="006418D4" w:rsidRDefault="00C97DEF" w:rsidP="001A0226">
      <w:pPr>
        <w:pBdr>
          <w:top w:val="single" w:sz="4" w:space="1" w:color="auto"/>
        </w:pBdr>
        <w:spacing w:line="276" w:lineRule="auto"/>
        <w:rPr>
          <w:rFonts w:asciiTheme="minorHAnsi" w:hAnsiTheme="minorHAnsi" w:cstheme="minorHAnsi"/>
          <w:szCs w:val="22"/>
        </w:rPr>
      </w:pPr>
    </w:p>
    <w:p w14:paraId="17E152A2" w14:textId="6A17395D" w:rsidR="00CA2BE4" w:rsidRPr="006418D4" w:rsidRDefault="00DC69BB" w:rsidP="00144110">
      <w:pPr>
        <w:spacing w:line="276" w:lineRule="auto"/>
        <w:rPr>
          <w:rFonts w:asciiTheme="minorHAnsi" w:hAnsiTheme="minorHAnsi" w:cstheme="minorHAnsi"/>
          <w:szCs w:val="22"/>
          <w:u w:val="single"/>
        </w:rPr>
      </w:pPr>
      <w:r w:rsidRPr="006418D4">
        <w:rPr>
          <w:rFonts w:asciiTheme="minorHAnsi" w:hAnsiTheme="minorHAnsi" w:cstheme="minorHAnsi"/>
          <w:szCs w:val="22"/>
          <w:u w:val="single"/>
        </w:rPr>
        <w:t>Zu</w:t>
      </w:r>
      <w:r w:rsidR="00BB5DD9" w:rsidRPr="006418D4">
        <w:rPr>
          <w:rFonts w:asciiTheme="minorHAnsi" w:hAnsiTheme="minorHAnsi" w:cstheme="minorHAnsi"/>
          <w:szCs w:val="22"/>
          <w:u w:val="single"/>
        </w:rPr>
        <w:t>treffendes bitte ankreuzen:</w:t>
      </w:r>
    </w:p>
    <w:p w14:paraId="3A2BD650" w14:textId="2CA70F20" w:rsidR="007335B1" w:rsidRPr="006418D4" w:rsidRDefault="007335B1" w:rsidP="00144110">
      <w:pPr>
        <w:spacing w:line="276" w:lineRule="auto"/>
        <w:rPr>
          <w:rFonts w:asciiTheme="minorHAnsi" w:hAnsiTheme="minorHAnsi" w:cstheme="minorHAnsi"/>
          <w:szCs w:val="22"/>
        </w:rPr>
      </w:pPr>
    </w:p>
    <w:p w14:paraId="350AE0E3" w14:textId="77777777" w:rsidR="00AE27E4" w:rsidRPr="006418D4" w:rsidRDefault="00AE27E4" w:rsidP="00144110">
      <w:pPr>
        <w:spacing w:line="276" w:lineRule="auto"/>
        <w:rPr>
          <w:rFonts w:asciiTheme="minorHAnsi" w:hAnsiTheme="minorHAnsi" w:cstheme="minorHAnsi"/>
          <w:szCs w:val="22"/>
        </w:rPr>
      </w:pPr>
    </w:p>
    <w:p w14:paraId="3EC97D26" w14:textId="77777777" w:rsidR="00E85BB7" w:rsidRPr="006418D4" w:rsidRDefault="00E85BB7" w:rsidP="00144110">
      <w:pPr>
        <w:spacing w:line="276" w:lineRule="auto"/>
        <w:rPr>
          <w:rFonts w:asciiTheme="minorHAnsi" w:hAnsiTheme="minorHAnsi" w:cstheme="minorHAnsi"/>
          <w:szCs w:val="22"/>
        </w:rPr>
      </w:pPr>
      <w:r w:rsidRPr="006418D4">
        <w:rPr>
          <w:rFonts w:asciiTheme="minorHAnsi" w:hAnsiTheme="minorHAnsi" w:cstheme="minorHAnsi"/>
          <w:szCs w:val="22"/>
        </w:rPr>
        <w:t>Anlagentyp</w:t>
      </w:r>
      <w:r w:rsidR="002D7E6D" w:rsidRPr="006418D4">
        <w:rPr>
          <w:rStyle w:val="Funotenzeichen"/>
          <w:rFonts w:asciiTheme="minorHAnsi" w:hAnsiTheme="minorHAnsi" w:cstheme="minorHAnsi"/>
          <w:szCs w:val="22"/>
        </w:rPr>
        <w:footnoteReference w:id="2"/>
      </w:r>
      <w:r w:rsidRPr="006418D4">
        <w:rPr>
          <w:rFonts w:asciiTheme="minorHAnsi" w:hAnsiTheme="minorHAnsi" w:cstheme="minorHAnsi"/>
          <w:szCs w:val="22"/>
        </w:rPr>
        <w:t>:</w:t>
      </w:r>
    </w:p>
    <w:p w14:paraId="52D2FC96" w14:textId="65D1893A" w:rsidR="007B2762" w:rsidRPr="006418D4" w:rsidRDefault="00BB5DD9" w:rsidP="00144110">
      <w:pPr>
        <w:pStyle w:val="Listenabsatz"/>
        <w:numPr>
          <w:ilvl w:val="0"/>
          <w:numId w:val="2"/>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Solar</w:t>
      </w:r>
    </w:p>
    <w:p w14:paraId="0330E1E9" w14:textId="77777777" w:rsidR="007B2762" w:rsidRPr="006418D4" w:rsidRDefault="00BB5DD9" w:rsidP="00144110">
      <w:pPr>
        <w:pStyle w:val="Listenabsatz"/>
        <w:numPr>
          <w:ilvl w:val="0"/>
          <w:numId w:val="2"/>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Wind</w:t>
      </w:r>
    </w:p>
    <w:p w14:paraId="05574BD7" w14:textId="73AE4D5C" w:rsidR="007B2762" w:rsidRPr="006418D4" w:rsidRDefault="00CC2340" w:rsidP="00144110">
      <w:pPr>
        <w:pStyle w:val="Listenabsatz"/>
        <w:numPr>
          <w:ilvl w:val="0"/>
          <w:numId w:val="2"/>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Biomasse/</w:t>
      </w:r>
      <w:r w:rsidR="00BB5DD9" w:rsidRPr="006418D4">
        <w:rPr>
          <w:rFonts w:asciiTheme="minorHAnsi" w:hAnsiTheme="minorHAnsi" w:cstheme="minorHAnsi"/>
          <w:szCs w:val="22"/>
        </w:rPr>
        <w:t>Biogas/</w:t>
      </w:r>
      <w:r w:rsidRPr="006418D4">
        <w:rPr>
          <w:rFonts w:asciiTheme="minorHAnsi" w:hAnsiTheme="minorHAnsi" w:cstheme="minorHAnsi"/>
          <w:szCs w:val="22"/>
        </w:rPr>
        <w:t>Biomethan/Deponiegas/Klärgas/</w:t>
      </w:r>
      <w:r w:rsidR="00BB5DD9" w:rsidRPr="006418D4">
        <w:rPr>
          <w:rFonts w:asciiTheme="minorHAnsi" w:hAnsiTheme="minorHAnsi" w:cstheme="minorHAnsi"/>
          <w:szCs w:val="22"/>
        </w:rPr>
        <w:t>Grubengas</w:t>
      </w:r>
    </w:p>
    <w:p w14:paraId="01052053" w14:textId="77777777" w:rsidR="007B2762" w:rsidRPr="006418D4" w:rsidRDefault="00BB5DD9" w:rsidP="00144110">
      <w:pPr>
        <w:pStyle w:val="Listenabsatz"/>
        <w:numPr>
          <w:ilvl w:val="0"/>
          <w:numId w:val="2"/>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Geothermie</w:t>
      </w:r>
    </w:p>
    <w:p w14:paraId="3CB5B083" w14:textId="20118A97" w:rsidR="007B2762" w:rsidRPr="006418D4" w:rsidRDefault="00BB5DD9" w:rsidP="00144110">
      <w:pPr>
        <w:pStyle w:val="Listenabsatz"/>
        <w:numPr>
          <w:ilvl w:val="0"/>
          <w:numId w:val="2"/>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Wasser</w:t>
      </w:r>
    </w:p>
    <w:p w14:paraId="47689AE4" w14:textId="2749C630" w:rsidR="00B45CD2" w:rsidRPr="006418D4" w:rsidRDefault="00B45CD2">
      <w:pPr>
        <w:pStyle w:val="Listenabsatz"/>
        <w:numPr>
          <w:ilvl w:val="0"/>
          <w:numId w:val="7"/>
        </w:numPr>
        <w:spacing w:line="276" w:lineRule="auto"/>
        <w:ind w:left="284" w:hanging="284"/>
        <w:rPr>
          <w:rFonts w:asciiTheme="minorHAnsi" w:hAnsiTheme="minorHAnsi" w:cstheme="minorHAnsi"/>
          <w:szCs w:val="22"/>
        </w:rPr>
      </w:pPr>
      <w:r w:rsidRPr="006418D4">
        <w:rPr>
          <w:rFonts w:asciiTheme="minorHAnsi" w:hAnsiTheme="minorHAnsi" w:cstheme="minorHAnsi"/>
          <w:szCs w:val="22"/>
        </w:rPr>
        <w:t xml:space="preserve">Speicher als EEG-Anlage nach § 3 Nr. 1 2. Halbsatz EEG 2021: ausschließliche Einspeicherung von Energie aus Erneuerbaren Energien oder Grubengas </w:t>
      </w:r>
      <w:r w:rsidRPr="006418D4">
        <w:rPr>
          <w:rFonts w:asciiTheme="minorHAnsi" w:hAnsiTheme="minorHAnsi" w:cstheme="minorHAnsi"/>
          <w:b/>
          <w:szCs w:val="22"/>
        </w:rPr>
        <w:sym w:font="Wingdings" w:char="F0E0"/>
      </w:r>
      <w:r w:rsidRPr="006418D4">
        <w:rPr>
          <w:rFonts w:asciiTheme="minorHAnsi" w:hAnsiTheme="minorHAnsi" w:cstheme="minorHAnsi"/>
          <w:b/>
          <w:szCs w:val="22"/>
        </w:rPr>
        <w:t xml:space="preserve"> Das Messkonzept zur Erfassung der EEG-umlagepflichtigen Strommengen füge ich diesem Fragebogen bei.</w:t>
      </w:r>
    </w:p>
    <w:p w14:paraId="29E240A2" w14:textId="77777777" w:rsidR="002117BB" w:rsidRPr="006418D4" w:rsidRDefault="002117BB" w:rsidP="00144110">
      <w:pPr>
        <w:pStyle w:val="Listenabsatz"/>
        <w:spacing w:line="276" w:lineRule="auto"/>
        <w:ind w:left="284"/>
        <w:rPr>
          <w:rFonts w:asciiTheme="minorHAnsi" w:hAnsiTheme="minorHAnsi" w:cstheme="minorHAnsi"/>
          <w:szCs w:val="22"/>
        </w:rPr>
      </w:pPr>
    </w:p>
    <w:p w14:paraId="56A55513" w14:textId="0A30C4B6" w:rsidR="001C2655" w:rsidRPr="006418D4" w:rsidRDefault="00B45CD2" w:rsidP="006418D4">
      <w:pPr>
        <w:pStyle w:val="Listenabsatz"/>
        <w:pBdr>
          <w:top w:val="single" w:sz="4" w:space="1" w:color="auto"/>
          <w:left w:val="single" w:sz="4" w:space="4" w:color="auto"/>
          <w:bottom w:val="single" w:sz="4" w:space="1" w:color="auto"/>
          <w:right w:val="single" w:sz="4" w:space="4" w:color="auto"/>
        </w:pBdr>
        <w:spacing w:line="276" w:lineRule="auto"/>
        <w:ind w:left="0"/>
        <w:rPr>
          <w:rFonts w:asciiTheme="minorHAnsi" w:hAnsiTheme="minorHAnsi" w:cstheme="minorHAnsi"/>
          <w:szCs w:val="22"/>
        </w:rPr>
      </w:pPr>
      <w:r w:rsidRPr="006418D4">
        <w:rPr>
          <w:rFonts w:asciiTheme="minorHAnsi" w:hAnsiTheme="minorHAnsi" w:cstheme="minorHAnsi"/>
          <w:szCs w:val="22"/>
        </w:rPr>
        <w:t>Im Speicher</w:t>
      </w:r>
      <w:r w:rsidR="002117BB" w:rsidRPr="006418D4">
        <w:rPr>
          <w:rFonts w:asciiTheme="minorHAnsi" w:hAnsiTheme="minorHAnsi" w:cstheme="minorHAnsi"/>
          <w:szCs w:val="22"/>
        </w:rPr>
        <w:t xml:space="preserve"> werden </w:t>
      </w:r>
      <w:r w:rsidR="002117BB" w:rsidRPr="006418D4">
        <w:rPr>
          <w:rFonts w:asciiTheme="minorHAnsi" w:hAnsiTheme="minorHAnsi" w:cstheme="minorHAnsi"/>
          <w:b/>
          <w:szCs w:val="22"/>
        </w:rPr>
        <w:t>nicht ausschließlich</w:t>
      </w:r>
      <w:r w:rsidR="002117BB" w:rsidRPr="006418D4">
        <w:rPr>
          <w:rFonts w:asciiTheme="minorHAnsi" w:hAnsiTheme="minorHAnsi" w:cstheme="minorHAnsi"/>
          <w:szCs w:val="22"/>
        </w:rPr>
        <w:t xml:space="preserve"> Erneuerbare Energien oder Grubengas eingesetzt</w:t>
      </w:r>
      <w:r w:rsidRPr="006418D4">
        <w:rPr>
          <w:rFonts w:asciiTheme="minorHAnsi" w:hAnsiTheme="minorHAnsi" w:cstheme="minorHAnsi"/>
          <w:szCs w:val="22"/>
        </w:rPr>
        <w:t xml:space="preserve"> </w:t>
      </w:r>
      <w:r w:rsidRPr="006418D4">
        <w:rPr>
          <w:rFonts w:asciiTheme="minorHAnsi" w:hAnsiTheme="minorHAnsi" w:cstheme="minorHAnsi"/>
          <w:b/>
          <w:szCs w:val="22"/>
        </w:rPr>
        <w:sym w:font="Wingdings" w:char="F0E0"/>
      </w:r>
      <w:r w:rsidRPr="006418D4">
        <w:rPr>
          <w:rFonts w:asciiTheme="minorHAnsi" w:hAnsiTheme="minorHAnsi" w:cstheme="minorHAnsi"/>
          <w:b/>
          <w:szCs w:val="22"/>
        </w:rPr>
        <w:t xml:space="preserve"> Bogen für KWK-Anlagen oder konventionelle Stromerzeugungsanlagen nutzen</w:t>
      </w:r>
    </w:p>
    <w:p w14:paraId="72989128" w14:textId="33BF8D87" w:rsidR="00182CDD" w:rsidRPr="006418D4" w:rsidRDefault="00182CDD" w:rsidP="00144110">
      <w:pPr>
        <w:pStyle w:val="berschrift1"/>
        <w:spacing w:line="276" w:lineRule="auto"/>
        <w:rPr>
          <w:rFonts w:asciiTheme="minorHAnsi" w:hAnsiTheme="minorHAnsi" w:cstheme="minorHAnsi"/>
          <w:color w:val="auto"/>
          <w:sz w:val="22"/>
          <w:szCs w:val="22"/>
        </w:rPr>
      </w:pPr>
      <w:r w:rsidRPr="006418D4">
        <w:rPr>
          <w:rFonts w:asciiTheme="minorHAnsi" w:hAnsiTheme="minorHAnsi" w:cstheme="minorHAnsi"/>
          <w:color w:val="auto"/>
          <w:sz w:val="22"/>
          <w:szCs w:val="22"/>
        </w:rPr>
        <w:t>Angaben zum Versorgungskonzept</w:t>
      </w:r>
    </w:p>
    <w:p w14:paraId="62059A59" w14:textId="77777777" w:rsidR="00182CDD" w:rsidRPr="006418D4" w:rsidRDefault="00182CDD" w:rsidP="00144110">
      <w:pPr>
        <w:spacing w:line="276" w:lineRule="auto"/>
        <w:rPr>
          <w:rFonts w:asciiTheme="minorHAnsi" w:hAnsiTheme="minorHAnsi" w:cstheme="minorHAnsi"/>
          <w:szCs w:val="22"/>
        </w:rPr>
      </w:pPr>
    </w:p>
    <w:p w14:paraId="0BFF3B0D" w14:textId="77777777" w:rsidR="00DC69BB" w:rsidRPr="006418D4" w:rsidRDefault="00DC69BB" w:rsidP="00144110">
      <w:pPr>
        <w:spacing w:line="276" w:lineRule="auto"/>
        <w:rPr>
          <w:rFonts w:asciiTheme="minorHAnsi" w:hAnsiTheme="minorHAnsi" w:cstheme="minorHAnsi"/>
          <w:szCs w:val="22"/>
          <w:u w:val="single"/>
        </w:rPr>
      </w:pPr>
      <w:r w:rsidRPr="006418D4">
        <w:rPr>
          <w:rFonts w:asciiTheme="minorHAnsi" w:hAnsiTheme="minorHAnsi" w:cstheme="minorHAnsi"/>
          <w:szCs w:val="22"/>
          <w:u w:val="single"/>
        </w:rPr>
        <w:t>Zutreffendes bitte ankreuzen:</w:t>
      </w:r>
    </w:p>
    <w:p w14:paraId="598918B8" w14:textId="77777777" w:rsidR="00DC69BB" w:rsidRPr="006418D4" w:rsidRDefault="00DC69BB" w:rsidP="00144110">
      <w:pPr>
        <w:spacing w:line="276" w:lineRule="auto"/>
        <w:rPr>
          <w:rFonts w:asciiTheme="minorHAnsi" w:hAnsiTheme="minorHAnsi" w:cstheme="minorHAnsi"/>
          <w:szCs w:val="22"/>
        </w:rPr>
      </w:pPr>
    </w:p>
    <w:p w14:paraId="7B86311E" w14:textId="635526B3" w:rsidR="007B2762" w:rsidRPr="006418D4" w:rsidRDefault="00DC69BB" w:rsidP="00144110">
      <w:pPr>
        <w:pStyle w:val="Listenabsatz"/>
        <w:numPr>
          <w:ilvl w:val="0"/>
          <w:numId w:val="9"/>
        </w:num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 xml:space="preserve">Der gesamte aus der betreffenden Anlage erzeugte Strom wird in das Netz des Anschlussnetzbetreibers eingespeist (Volleinspeisung/kaufm.-bilanzielle </w:t>
      </w:r>
      <w:r w:rsidRPr="006418D4">
        <w:rPr>
          <w:rFonts w:asciiTheme="minorHAnsi" w:hAnsiTheme="minorHAnsi" w:cstheme="minorHAnsi"/>
          <w:szCs w:val="22"/>
        </w:rPr>
        <w:br/>
        <w:t>Weitergabe)</w:t>
      </w:r>
      <w:r w:rsidR="00D52F35" w:rsidRPr="006418D4">
        <w:rPr>
          <w:rFonts w:asciiTheme="minorHAnsi" w:hAnsiTheme="minorHAnsi" w:cstheme="minorHAnsi"/>
          <w:szCs w:val="22"/>
        </w:rPr>
        <w:t>.</w:t>
      </w:r>
      <w:r w:rsidRPr="006418D4">
        <w:rPr>
          <w:rFonts w:asciiTheme="minorHAnsi" w:hAnsiTheme="minorHAnsi" w:cstheme="minorHAnsi"/>
          <w:szCs w:val="22"/>
        </w:rPr>
        <w:t xml:space="preserve"> </w:t>
      </w:r>
      <w:r w:rsidRPr="006418D4">
        <w:rPr>
          <w:rFonts w:asciiTheme="minorHAnsi" w:hAnsiTheme="minorHAnsi" w:cstheme="minorHAnsi"/>
          <w:szCs w:val="22"/>
        </w:rPr>
        <w:br/>
      </w:r>
      <w:r w:rsidRPr="006418D4">
        <w:rPr>
          <w:rFonts w:asciiTheme="minorHAnsi" w:hAnsiTheme="minorHAnsi" w:cstheme="minorHAnsi"/>
          <w:szCs w:val="22"/>
        </w:rPr>
        <w:sym w:font="Wingdings" w:char="F0E0"/>
      </w:r>
      <w:r w:rsidR="00620842" w:rsidRPr="006418D4">
        <w:rPr>
          <w:rFonts w:asciiTheme="minorHAnsi" w:hAnsiTheme="minorHAnsi" w:cstheme="minorHAnsi"/>
          <w:szCs w:val="22"/>
        </w:rPr>
        <w:t xml:space="preserve"> In diesem Fall</w:t>
      </w:r>
      <w:r w:rsidR="00D4181A" w:rsidRPr="006418D4">
        <w:rPr>
          <w:rFonts w:asciiTheme="minorHAnsi" w:hAnsiTheme="minorHAnsi" w:cstheme="minorHAnsi"/>
          <w:szCs w:val="22"/>
        </w:rPr>
        <w:t xml:space="preserve"> bitte</w:t>
      </w:r>
      <w:r w:rsidR="00620842" w:rsidRPr="006418D4">
        <w:rPr>
          <w:rFonts w:asciiTheme="minorHAnsi" w:hAnsiTheme="minorHAnsi" w:cstheme="minorHAnsi"/>
          <w:szCs w:val="22"/>
        </w:rPr>
        <w:t xml:space="preserve"> Fragebogen nicht weiter ausfüllen und unterschrieben an den Anschlussnetzbetreiber zurücksenden</w:t>
      </w:r>
      <w:r w:rsidR="00D52F35" w:rsidRPr="006418D4">
        <w:rPr>
          <w:rFonts w:asciiTheme="minorHAnsi" w:hAnsiTheme="minorHAnsi" w:cstheme="minorHAnsi"/>
          <w:szCs w:val="22"/>
        </w:rPr>
        <w:t>.</w:t>
      </w:r>
      <w:r w:rsidRPr="006418D4">
        <w:rPr>
          <w:rFonts w:asciiTheme="minorHAnsi" w:hAnsiTheme="minorHAnsi" w:cstheme="minorHAnsi"/>
          <w:szCs w:val="22"/>
        </w:rPr>
        <w:t xml:space="preserve"> </w:t>
      </w:r>
    </w:p>
    <w:p w14:paraId="661749C7" w14:textId="0BF72235" w:rsidR="00395A73" w:rsidRPr="006418D4" w:rsidRDefault="00DC69BB" w:rsidP="00144110">
      <w:pPr>
        <w:pStyle w:val="Listenabsatz"/>
        <w:numPr>
          <w:ilvl w:val="0"/>
          <w:numId w:val="1"/>
        </w:numPr>
        <w:spacing w:line="276" w:lineRule="auto"/>
        <w:rPr>
          <w:rFonts w:asciiTheme="minorHAnsi" w:hAnsiTheme="minorHAnsi" w:cstheme="minorHAnsi"/>
          <w:szCs w:val="22"/>
        </w:rPr>
      </w:pPr>
      <w:r w:rsidRPr="006418D4">
        <w:rPr>
          <w:rFonts w:asciiTheme="minorHAnsi" w:hAnsiTheme="minorHAnsi" w:cstheme="minorHAnsi"/>
          <w:szCs w:val="22"/>
        </w:rPr>
        <w:t xml:space="preserve">Aus der betreffenden Anlage versorge ich (auch) andere Letztverbraucher mit Strom </w:t>
      </w:r>
      <w:r w:rsidR="00C8634E" w:rsidRPr="006418D4">
        <w:rPr>
          <w:rFonts w:asciiTheme="minorHAnsi" w:hAnsiTheme="minorHAnsi" w:cstheme="minorHAnsi"/>
          <w:szCs w:val="22"/>
        </w:rPr>
        <w:t>oder leite Strom auch an eigene Verbrauchsstellen über das öffentliche Netz.</w:t>
      </w:r>
      <w:r w:rsidRPr="006418D4">
        <w:rPr>
          <w:rFonts w:asciiTheme="minorHAnsi" w:hAnsiTheme="minorHAnsi" w:cstheme="minorHAnsi"/>
          <w:szCs w:val="22"/>
        </w:rPr>
        <w:br/>
      </w:r>
      <w:r w:rsidRPr="006418D4">
        <w:rPr>
          <w:rFonts w:asciiTheme="minorHAnsi" w:hAnsiTheme="minorHAnsi" w:cstheme="minorHAnsi"/>
          <w:szCs w:val="22"/>
        </w:rPr>
        <w:sym w:font="Wingdings" w:char="F0E0"/>
      </w:r>
      <w:r w:rsidR="0023129E" w:rsidRPr="006418D4">
        <w:rPr>
          <w:rFonts w:asciiTheme="minorHAnsi" w:hAnsiTheme="minorHAnsi" w:cstheme="minorHAnsi"/>
          <w:szCs w:val="22"/>
        </w:rPr>
        <w:t xml:space="preserve"> I</w:t>
      </w:r>
      <w:r w:rsidRPr="006418D4">
        <w:rPr>
          <w:rFonts w:asciiTheme="minorHAnsi" w:hAnsiTheme="minorHAnsi" w:cstheme="minorHAnsi"/>
          <w:szCs w:val="22"/>
        </w:rPr>
        <w:t>n diesem Fall</w:t>
      </w:r>
      <w:r w:rsidR="00D4181A" w:rsidRPr="006418D4">
        <w:rPr>
          <w:rFonts w:asciiTheme="minorHAnsi" w:hAnsiTheme="minorHAnsi" w:cstheme="minorHAnsi"/>
          <w:szCs w:val="22"/>
        </w:rPr>
        <w:t xml:space="preserve"> bitte</w:t>
      </w:r>
      <w:r w:rsidRPr="006418D4">
        <w:rPr>
          <w:rFonts w:asciiTheme="minorHAnsi" w:hAnsiTheme="minorHAnsi" w:cstheme="minorHAnsi"/>
          <w:szCs w:val="22"/>
        </w:rPr>
        <w:t xml:space="preserve"> </w:t>
      </w:r>
      <w:r w:rsidR="00620842" w:rsidRPr="006418D4">
        <w:rPr>
          <w:rFonts w:asciiTheme="minorHAnsi" w:hAnsiTheme="minorHAnsi" w:cstheme="minorHAnsi"/>
          <w:szCs w:val="22"/>
        </w:rPr>
        <w:t xml:space="preserve">Fragebogen nicht weiter ausfüllen, für </w:t>
      </w:r>
      <w:r w:rsidRPr="006418D4">
        <w:rPr>
          <w:rFonts w:asciiTheme="minorHAnsi" w:hAnsiTheme="minorHAnsi" w:cstheme="minorHAnsi"/>
          <w:szCs w:val="22"/>
        </w:rPr>
        <w:t xml:space="preserve">die Erhebung der EEG-Umlage </w:t>
      </w:r>
      <w:r w:rsidR="00620842" w:rsidRPr="006418D4">
        <w:rPr>
          <w:rFonts w:asciiTheme="minorHAnsi" w:hAnsiTheme="minorHAnsi" w:cstheme="minorHAnsi"/>
          <w:szCs w:val="22"/>
        </w:rPr>
        <w:t xml:space="preserve">ist </w:t>
      </w:r>
      <w:r w:rsidRPr="006418D4">
        <w:rPr>
          <w:rFonts w:asciiTheme="minorHAnsi" w:hAnsiTheme="minorHAnsi" w:cstheme="minorHAnsi"/>
          <w:szCs w:val="22"/>
        </w:rPr>
        <w:t>der Übertragungsnetzbetreiber gem. § 61</w:t>
      </w:r>
      <w:r w:rsidR="00B50C5C" w:rsidRPr="006418D4">
        <w:rPr>
          <w:rFonts w:asciiTheme="minorHAnsi" w:hAnsiTheme="minorHAnsi" w:cstheme="minorHAnsi"/>
          <w:szCs w:val="22"/>
        </w:rPr>
        <w:t>j</w:t>
      </w:r>
      <w:r w:rsidRPr="006418D4">
        <w:rPr>
          <w:rFonts w:asciiTheme="minorHAnsi" w:hAnsiTheme="minorHAnsi" w:cstheme="minorHAnsi"/>
          <w:szCs w:val="22"/>
        </w:rPr>
        <w:t xml:space="preserve"> Abs. 1 EEG 20</w:t>
      </w:r>
      <w:r w:rsidR="00AE27E4" w:rsidRPr="006418D4">
        <w:rPr>
          <w:rFonts w:asciiTheme="minorHAnsi" w:hAnsiTheme="minorHAnsi" w:cstheme="minorHAnsi"/>
          <w:szCs w:val="22"/>
        </w:rPr>
        <w:t>21</w:t>
      </w:r>
      <w:r w:rsidRPr="006418D4">
        <w:rPr>
          <w:rFonts w:asciiTheme="minorHAnsi" w:hAnsiTheme="minorHAnsi" w:cstheme="minorHAnsi"/>
          <w:szCs w:val="22"/>
        </w:rPr>
        <w:t xml:space="preserve"> zuständig</w:t>
      </w:r>
      <w:r w:rsidR="002501A0" w:rsidRPr="006418D4">
        <w:rPr>
          <w:rFonts w:asciiTheme="minorHAnsi" w:hAnsiTheme="minorHAnsi" w:cstheme="minorHAnsi"/>
          <w:szCs w:val="22"/>
        </w:rPr>
        <w:t>.</w:t>
      </w:r>
      <w:r w:rsidRPr="006418D4">
        <w:rPr>
          <w:rFonts w:asciiTheme="minorHAnsi" w:hAnsiTheme="minorHAnsi" w:cstheme="minorHAnsi"/>
          <w:szCs w:val="22"/>
        </w:rPr>
        <w:t xml:space="preserve"> Bitte wenden Sie sich an </w:t>
      </w:r>
      <w:r w:rsidR="00CE0B1C" w:rsidRPr="006418D4">
        <w:rPr>
          <w:rFonts w:asciiTheme="minorHAnsi" w:hAnsiTheme="minorHAnsi" w:cstheme="minorHAnsi"/>
          <w:szCs w:val="22"/>
        </w:rPr>
        <w:t>den für Sie zuständigen</w:t>
      </w:r>
      <w:r w:rsidRPr="006418D4">
        <w:rPr>
          <w:rFonts w:asciiTheme="minorHAnsi" w:hAnsiTheme="minorHAnsi" w:cstheme="minorHAnsi"/>
          <w:szCs w:val="22"/>
        </w:rPr>
        <w:t xml:space="preserve"> </w:t>
      </w:r>
      <w:r w:rsidR="00620842" w:rsidRPr="006418D4">
        <w:rPr>
          <w:rFonts w:asciiTheme="minorHAnsi" w:hAnsiTheme="minorHAnsi" w:cstheme="minorHAnsi"/>
          <w:szCs w:val="22"/>
        </w:rPr>
        <w:t>Übertragungsnetzbetreiber:</w:t>
      </w:r>
    </w:p>
    <w:p w14:paraId="26763721" w14:textId="77777777" w:rsidR="00395A73" w:rsidRPr="006418D4" w:rsidRDefault="00395A73" w:rsidP="00144110">
      <w:pPr>
        <w:pStyle w:val="Listenabsatz"/>
        <w:spacing w:line="276" w:lineRule="auto"/>
        <w:rPr>
          <w:rFonts w:asciiTheme="minorHAnsi" w:hAnsiTheme="minorHAnsi" w:cstheme="minorHAnsi"/>
          <w:szCs w:val="22"/>
        </w:rPr>
      </w:pPr>
    </w:p>
    <w:p w14:paraId="202DACAE" w14:textId="77777777" w:rsidR="004B3835" w:rsidRPr="006418D4" w:rsidRDefault="004B3835" w:rsidP="00144110">
      <w:pPr>
        <w:spacing w:line="276" w:lineRule="auto"/>
        <w:ind w:firstLine="426"/>
        <w:rPr>
          <w:rFonts w:asciiTheme="minorHAnsi" w:hAnsiTheme="minorHAnsi" w:cstheme="minorHAnsi"/>
          <w:szCs w:val="22"/>
        </w:rPr>
      </w:pPr>
      <w:r w:rsidRPr="006418D4">
        <w:rPr>
          <w:rFonts w:asciiTheme="minorHAnsi" w:hAnsiTheme="minorHAnsi" w:cstheme="minorHAnsi"/>
          <w:szCs w:val="22"/>
        </w:rPr>
        <w:lastRenderedPageBreak/>
        <w:t xml:space="preserve">TenneT: </w:t>
      </w:r>
      <w:hyperlink r:id="rId8" w:history="1">
        <w:r w:rsidRPr="006418D4">
          <w:rPr>
            <w:rStyle w:val="Hyperlink"/>
            <w:rFonts w:asciiTheme="minorHAnsi" w:hAnsiTheme="minorHAnsi" w:cstheme="minorHAnsi"/>
            <w:szCs w:val="22"/>
            <w:u w:val="none"/>
          </w:rPr>
          <w:t>http://www.tennet.eu/de/strommarkt/strommarkt-in-deutschland/eeg-kwkg</w:t>
        </w:r>
        <w:r w:rsidRPr="006418D4">
          <w:rPr>
            <w:rStyle w:val="Hyperlink"/>
            <w:rFonts w:asciiTheme="minorHAnsi" w:hAnsiTheme="minorHAnsi" w:cstheme="minorHAnsi"/>
            <w:szCs w:val="22"/>
          </w:rPr>
          <w:t>/</w:t>
        </w:r>
      </w:hyperlink>
    </w:p>
    <w:p w14:paraId="134651D3" w14:textId="77777777" w:rsidR="003D12E2" w:rsidRPr="006418D4" w:rsidRDefault="004B3835" w:rsidP="00144110">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val="en-US" w:eastAsia="en-US"/>
        </w:rPr>
      </w:pPr>
      <w:proofErr w:type="spellStart"/>
      <w:r w:rsidRPr="006418D4">
        <w:rPr>
          <w:rFonts w:asciiTheme="minorHAnsi" w:hAnsiTheme="minorHAnsi" w:cstheme="minorHAnsi"/>
          <w:szCs w:val="22"/>
          <w:lang w:val="en-US"/>
        </w:rPr>
        <w:t>Amprion</w:t>
      </w:r>
      <w:proofErr w:type="spellEnd"/>
      <w:r w:rsidRPr="006418D4">
        <w:rPr>
          <w:rFonts w:asciiTheme="minorHAnsi" w:hAnsiTheme="minorHAnsi" w:cstheme="minorHAnsi"/>
          <w:szCs w:val="22"/>
          <w:lang w:val="en-US"/>
        </w:rPr>
        <w:t xml:space="preserve">: </w:t>
      </w:r>
      <w:hyperlink r:id="rId9" w:history="1">
        <w:r w:rsidRPr="006418D4">
          <w:rPr>
            <w:rFonts w:asciiTheme="minorHAnsi" w:eastAsiaTheme="minorHAnsi" w:hAnsiTheme="minorHAnsi" w:cstheme="minorHAnsi"/>
            <w:color w:val="0000FF"/>
            <w:szCs w:val="22"/>
            <w:lang w:val="en-US" w:eastAsia="en-US"/>
          </w:rPr>
          <w:t>http://amprion.net/registrierung-eeg-umlage</w:t>
        </w:r>
      </w:hyperlink>
    </w:p>
    <w:p w14:paraId="0BBDD17D" w14:textId="77777777" w:rsidR="003D12E2" w:rsidRPr="006418D4" w:rsidRDefault="00515EE4" w:rsidP="00144110">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eastAsia="en-US"/>
        </w:rPr>
      </w:pPr>
      <w:r w:rsidRPr="006418D4">
        <w:rPr>
          <w:rFonts w:asciiTheme="minorHAnsi" w:eastAsiaTheme="minorHAnsi" w:hAnsiTheme="minorHAnsi" w:cstheme="minorHAnsi"/>
          <w:szCs w:val="22"/>
          <w:lang w:eastAsia="en-US"/>
        </w:rPr>
        <w:t>TransnetBW:</w:t>
      </w:r>
      <w:r w:rsidRPr="006418D4">
        <w:rPr>
          <w:rFonts w:asciiTheme="minorHAnsi" w:eastAsiaTheme="minorHAnsi" w:hAnsiTheme="minorHAnsi" w:cstheme="minorHAnsi"/>
          <w:color w:val="0000FF"/>
          <w:szCs w:val="22"/>
          <w:lang w:eastAsia="en-US"/>
        </w:rPr>
        <w:t xml:space="preserve"> </w:t>
      </w:r>
      <w:hyperlink r:id="rId10" w:history="1">
        <w:r w:rsidRPr="006418D4">
          <w:rPr>
            <w:rStyle w:val="Hyperlink"/>
            <w:rFonts w:asciiTheme="minorHAnsi" w:hAnsiTheme="minorHAnsi" w:cstheme="minorHAnsi"/>
            <w:szCs w:val="22"/>
            <w:u w:val="none"/>
            <w:lang w:eastAsia="en-US"/>
          </w:rPr>
          <w:t>https://www.transnetbw.de/de/eeg-kwkg/eeg/eeg-umlage</w:t>
        </w:r>
      </w:hyperlink>
    </w:p>
    <w:p w14:paraId="0C1A66FB" w14:textId="77777777" w:rsidR="001E5CDA" w:rsidRPr="006418D4" w:rsidRDefault="001E5CDA" w:rsidP="00144110">
      <w:pPr>
        <w:tabs>
          <w:tab w:val="left" w:pos="4520"/>
          <w:tab w:val="left" w:pos="4960"/>
          <w:tab w:val="left" w:pos="7200"/>
          <w:tab w:val="left" w:pos="9320"/>
        </w:tabs>
        <w:spacing w:before="33" w:line="276" w:lineRule="auto"/>
        <w:ind w:left="852" w:right="-20" w:hanging="426"/>
        <w:rPr>
          <w:rFonts w:asciiTheme="minorHAnsi" w:hAnsiTheme="minorHAnsi" w:cstheme="minorHAnsi"/>
          <w:color w:val="1F497D"/>
          <w:szCs w:val="22"/>
        </w:rPr>
      </w:pPr>
      <w:r w:rsidRPr="006418D4">
        <w:rPr>
          <w:rStyle w:val="Hyperlink"/>
          <w:rFonts w:asciiTheme="minorHAnsi" w:hAnsiTheme="minorHAnsi" w:cstheme="minorHAnsi"/>
          <w:color w:val="auto"/>
          <w:szCs w:val="22"/>
          <w:u w:val="none"/>
        </w:rPr>
        <w:t>50Hertz:</w:t>
      </w:r>
      <w:r w:rsidRPr="006418D4">
        <w:rPr>
          <w:rFonts w:asciiTheme="minorHAnsi" w:hAnsiTheme="minorHAnsi" w:cstheme="minorHAnsi"/>
          <w:szCs w:val="22"/>
        </w:rPr>
        <w:t xml:space="preserve"> </w:t>
      </w:r>
      <w:hyperlink r:id="rId11" w:history="1">
        <w:r w:rsidRPr="006418D4">
          <w:rPr>
            <w:rStyle w:val="Hyperlink"/>
            <w:rFonts w:asciiTheme="minorHAnsi" w:hAnsiTheme="minorHAnsi" w:cstheme="minorHAnsi"/>
            <w:szCs w:val="22"/>
            <w:u w:val="none"/>
          </w:rPr>
          <w:t>https://www.50hertz.com/de/Markt/EEGKWK-G</w:t>
        </w:r>
      </w:hyperlink>
    </w:p>
    <w:p w14:paraId="6BED51FE"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148D87B" w14:textId="2143A750" w:rsidR="003D12E2" w:rsidRPr="00C97DEF" w:rsidRDefault="00DC69BB" w:rsidP="00144110">
      <w:pPr>
        <w:pStyle w:val="Listenabsatz"/>
        <w:numPr>
          <w:ilvl w:val="0"/>
          <w:numId w:val="1"/>
        </w:num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 xml:space="preserve">Ich betreibe die Anlage in Überschusseinspeisung und versorge ausschließlich </w:t>
      </w:r>
      <w:r w:rsidR="00C8634E" w:rsidRPr="006418D4">
        <w:rPr>
          <w:rFonts w:asciiTheme="minorHAnsi" w:hAnsiTheme="minorHAnsi" w:cstheme="minorHAnsi"/>
          <w:szCs w:val="22"/>
        </w:rPr>
        <w:t xml:space="preserve">mich </w:t>
      </w:r>
      <w:r w:rsidRPr="006418D4">
        <w:rPr>
          <w:rFonts w:asciiTheme="minorHAnsi" w:hAnsiTheme="minorHAnsi" w:cstheme="minorHAnsi"/>
          <w:szCs w:val="22"/>
        </w:rPr>
        <w:t>selbst mit Strom (Eigenversorgung gem. § 3 Nr. 19 EEG 20</w:t>
      </w:r>
      <w:r w:rsidR="00AE27E4" w:rsidRPr="006418D4">
        <w:rPr>
          <w:rFonts w:asciiTheme="minorHAnsi" w:hAnsiTheme="minorHAnsi" w:cstheme="minorHAnsi"/>
          <w:szCs w:val="22"/>
        </w:rPr>
        <w:t>21</w:t>
      </w:r>
      <w:r w:rsidRPr="006418D4">
        <w:rPr>
          <w:rFonts w:asciiTheme="minorHAnsi" w:hAnsiTheme="minorHAnsi" w:cstheme="minorHAnsi"/>
          <w:szCs w:val="22"/>
        </w:rPr>
        <w:t>, siehe hierzu die Hinweise unter I.)</w:t>
      </w:r>
      <w:r w:rsidR="00D52F35" w:rsidRPr="006418D4">
        <w:rPr>
          <w:rFonts w:asciiTheme="minorHAnsi" w:hAnsiTheme="minorHAnsi" w:cstheme="minorHAnsi"/>
          <w:szCs w:val="22"/>
        </w:rPr>
        <w:t>.</w:t>
      </w:r>
      <w:r w:rsidRPr="006418D4">
        <w:rPr>
          <w:rFonts w:asciiTheme="minorHAnsi" w:hAnsiTheme="minorHAnsi" w:cstheme="minorHAnsi"/>
          <w:szCs w:val="22"/>
        </w:rPr>
        <w:t xml:space="preserve"> </w:t>
      </w:r>
      <w:r w:rsidRPr="006418D4">
        <w:rPr>
          <w:rFonts w:asciiTheme="minorHAnsi" w:hAnsiTheme="minorHAnsi" w:cstheme="minorHAnsi"/>
          <w:szCs w:val="22"/>
        </w:rPr>
        <w:br/>
      </w:r>
      <w:r w:rsidRPr="006418D4">
        <w:rPr>
          <w:rFonts w:asciiTheme="minorHAnsi" w:hAnsiTheme="minorHAnsi" w:cstheme="minorHAnsi"/>
          <w:szCs w:val="22"/>
        </w:rPr>
        <w:sym w:font="Wingdings" w:char="F0E0"/>
      </w:r>
      <w:r w:rsidRPr="006418D4">
        <w:rPr>
          <w:rFonts w:asciiTheme="minorHAnsi" w:hAnsiTheme="minorHAnsi" w:cstheme="minorHAnsi"/>
          <w:szCs w:val="22"/>
        </w:rPr>
        <w:t xml:space="preserve"> </w:t>
      </w:r>
      <w:r w:rsidR="0023129E" w:rsidRPr="006418D4">
        <w:rPr>
          <w:rFonts w:asciiTheme="minorHAnsi" w:hAnsiTheme="minorHAnsi" w:cstheme="minorHAnsi"/>
          <w:szCs w:val="22"/>
        </w:rPr>
        <w:t>I</w:t>
      </w:r>
      <w:r w:rsidR="00620842" w:rsidRPr="006418D4">
        <w:rPr>
          <w:rFonts w:asciiTheme="minorHAnsi" w:hAnsiTheme="minorHAnsi" w:cstheme="minorHAnsi"/>
          <w:szCs w:val="22"/>
        </w:rPr>
        <w:t xml:space="preserve">n diesem Fall bitte </w:t>
      </w:r>
      <w:r w:rsidR="00CE0B1C" w:rsidRPr="006418D4">
        <w:rPr>
          <w:rFonts w:asciiTheme="minorHAnsi" w:hAnsiTheme="minorHAnsi" w:cstheme="minorHAnsi"/>
          <w:szCs w:val="22"/>
        </w:rPr>
        <w:t xml:space="preserve">ergänzend die zutreffende </w:t>
      </w:r>
      <w:r w:rsidR="00620842" w:rsidRPr="006418D4">
        <w:rPr>
          <w:rFonts w:asciiTheme="minorHAnsi" w:hAnsiTheme="minorHAnsi" w:cstheme="minorHAnsi"/>
          <w:szCs w:val="22"/>
        </w:rPr>
        <w:t>Angabe unter Punkt 4</w:t>
      </w:r>
      <w:r w:rsidR="00D4181A" w:rsidRPr="006418D4">
        <w:rPr>
          <w:rFonts w:asciiTheme="minorHAnsi" w:hAnsiTheme="minorHAnsi" w:cstheme="minorHAnsi"/>
          <w:szCs w:val="22"/>
        </w:rPr>
        <w:t>.</w:t>
      </w:r>
      <w:r w:rsidR="00620842" w:rsidRPr="006418D4">
        <w:rPr>
          <w:rFonts w:asciiTheme="minorHAnsi" w:hAnsiTheme="minorHAnsi" w:cstheme="minorHAnsi"/>
          <w:szCs w:val="22"/>
        </w:rPr>
        <w:t xml:space="preserve"> ankreuzen</w:t>
      </w:r>
      <w:r w:rsidR="00CE0B1C" w:rsidRPr="006418D4">
        <w:rPr>
          <w:rFonts w:asciiTheme="minorHAnsi" w:hAnsiTheme="minorHAnsi" w:cstheme="minorHAnsi"/>
          <w:szCs w:val="22"/>
        </w:rPr>
        <w:t>:</w:t>
      </w:r>
    </w:p>
    <w:p w14:paraId="32A59404" w14:textId="54BA9744" w:rsidR="002D7E6D" w:rsidRPr="006418D4" w:rsidRDefault="00182CDD" w:rsidP="00144110">
      <w:pPr>
        <w:pStyle w:val="berschrift1"/>
        <w:spacing w:line="276" w:lineRule="auto"/>
        <w:rPr>
          <w:rFonts w:asciiTheme="minorHAnsi" w:hAnsiTheme="minorHAnsi" w:cstheme="minorHAnsi"/>
          <w:color w:val="auto"/>
          <w:sz w:val="22"/>
          <w:szCs w:val="22"/>
        </w:rPr>
      </w:pPr>
      <w:r w:rsidRPr="006418D4">
        <w:rPr>
          <w:rFonts w:asciiTheme="minorHAnsi" w:hAnsiTheme="minorHAnsi" w:cstheme="minorHAnsi"/>
          <w:color w:val="auto"/>
          <w:sz w:val="22"/>
          <w:szCs w:val="22"/>
        </w:rPr>
        <w:t>Angaben zur Anlage</w:t>
      </w:r>
    </w:p>
    <w:p w14:paraId="152C332D" w14:textId="77777777" w:rsidR="002D7E6D" w:rsidRPr="006418D4" w:rsidRDefault="002D7E6D" w:rsidP="00144110">
      <w:pPr>
        <w:spacing w:line="276" w:lineRule="auto"/>
        <w:rPr>
          <w:rFonts w:asciiTheme="minorHAnsi" w:hAnsiTheme="minorHAnsi" w:cstheme="minorHAnsi"/>
          <w:szCs w:val="22"/>
        </w:rPr>
      </w:pPr>
    </w:p>
    <w:p w14:paraId="5BB3F108" w14:textId="7DD5B0E2" w:rsidR="00F4382C" w:rsidRPr="006418D4" w:rsidRDefault="00DC69BB" w:rsidP="00144110">
      <w:pPr>
        <w:spacing w:line="276" w:lineRule="auto"/>
        <w:rPr>
          <w:rFonts w:asciiTheme="minorHAnsi" w:hAnsiTheme="minorHAnsi" w:cstheme="minorHAnsi"/>
          <w:szCs w:val="22"/>
          <w:u w:val="single"/>
        </w:rPr>
      </w:pPr>
      <w:r w:rsidRPr="006418D4">
        <w:rPr>
          <w:rFonts w:asciiTheme="minorHAnsi" w:hAnsiTheme="minorHAnsi" w:cstheme="minorHAnsi"/>
          <w:szCs w:val="22"/>
          <w:u w:val="single"/>
        </w:rPr>
        <w:t>Zu</w:t>
      </w:r>
      <w:r w:rsidR="002D7E6D" w:rsidRPr="006418D4">
        <w:rPr>
          <w:rFonts w:asciiTheme="minorHAnsi" w:hAnsiTheme="minorHAnsi" w:cstheme="minorHAnsi"/>
          <w:szCs w:val="22"/>
          <w:u w:val="single"/>
        </w:rPr>
        <w:t xml:space="preserve">treffendes </w:t>
      </w:r>
      <w:r w:rsidRPr="006418D4">
        <w:rPr>
          <w:rFonts w:asciiTheme="minorHAnsi" w:hAnsiTheme="minorHAnsi" w:cstheme="minorHAnsi"/>
          <w:szCs w:val="22"/>
          <w:u w:val="single"/>
        </w:rPr>
        <w:t xml:space="preserve">bitte </w:t>
      </w:r>
      <w:r w:rsidR="002D7E6D" w:rsidRPr="006418D4">
        <w:rPr>
          <w:rFonts w:asciiTheme="minorHAnsi" w:hAnsiTheme="minorHAnsi" w:cstheme="minorHAnsi"/>
          <w:szCs w:val="22"/>
          <w:u w:val="single"/>
        </w:rPr>
        <w:t>ankreuzen:</w:t>
      </w:r>
      <w:r w:rsidR="00A975E8" w:rsidRPr="006418D4">
        <w:rPr>
          <w:rFonts w:asciiTheme="minorHAnsi" w:hAnsiTheme="minorHAnsi" w:cstheme="minorHAnsi"/>
          <w:szCs w:val="22"/>
          <w:u w:val="single"/>
        </w:rPr>
        <w:t xml:space="preserve"> </w:t>
      </w:r>
    </w:p>
    <w:p w14:paraId="213295C7" w14:textId="77777777" w:rsidR="00272978" w:rsidRPr="006418D4" w:rsidRDefault="00272978" w:rsidP="00144110">
      <w:pPr>
        <w:spacing w:line="276" w:lineRule="auto"/>
        <w:rPr>
          <w:rFonts w:asciiTheme="minorHAnsi" w:hAnsiTheme="minorHAnsi" w:cstheme="minorHAnsi"/>
          <w:szCs w:val="22"/>
          <w:u w:val="single"/>
        </w:rPr>
      </w:pPr>
    </w:p>
    <w:p w14:paraId="0D4BCF1F" w14:textId="3D2EDBF4" w:rsidR="0067696D" w:rsidRDefault="003B3E90">
      <w:pPr>
        <w:pStyle w:val="Listenabsatz"/>
        <w:numPr>
          <w:ilvl w:val="0"/>
          <w:numId w:val="6"/>
        </w:numPr>
        <w:spacing w:line="276" w:lineRule="auto"/>
        <w:ind w:left="360"/>
        <w:rPr>
          <w:rFonts w:asciiTheme="minorHAnsi" w:hAnsiTheme="minorHAnsi" w:cstheme="minorHAnsi"/>
          <w:szCs w:val="22"/>
        </w:rPr>
      </w:pPr>
      <w:r w:rsidRPr="006418D4">
        <w:rPr>
          <w:rFonts w:asciiTheme="minorHAnsi" w:hAnsiTheme="minorHAnsi" w:cstheme="minorHAnsi"/>
          <w:szCs w:val="22"/>
        </w:rPr>
        <w:t xml:space="preserve">Meine </w:t>
      </w:r>
      <w:r w:rsidR="00B5139E" w:rsidRPr="006418D4">
        <w:rPr>
          <w:rFonts w:asciiTheme="minorHAnsi" w:hAnsiTheme="minorHAnsi" w:cstheme="minorHAnsi"/>
          <w:szCs w:val="22"/>
        </w:rPr>
        <w:t>EEG-Anlage</w:t>
      </w:r>
      <w:r w:rsidR="00AE27E4" w:rsidRPr="006418D4">
        <w:rPr>
          <w:rFonts w:asciiTheme="minorHAnsi" w:hAnsiTheme="minorHAnsi" w:cstheme="minorHAnsi"/>
          <w:szCs w:val="22"/>
        </w:rPr>
        <w:t xml:space="preserve"> </w:t>
      </w:r>
      <w:r w:rsidRPr="006418D4">
        <w:rPr>
          <w:rFonts w:asciiTheme="minorHAnsi" w:hAnsiTheme="minorHAnsi" w:cstheme="minorHAnsi"/>
          <w:szCs w:val="22"/>
        </w:rPr>
        <w:t>hat eine Leistung von maximal 1 kW</w:t>
      </w:r>
    </w:p>
    <w:p w14:paraId="29A1E468" w14:textId="4569A40F" w:rsidR="003B6E85" w:rsidRPr="00C97DEF" w:rsidRDefault="003B6E85" w:rsidP="00C97DEF">
      <w:pPr>
        <w:pStyle w:val="Listenabsatz"/>
        <w:numPr>
          <w:ilvl w:val="0"/>
          <w:numId w:val="6"/>
        </w:numPr>
        <w:spacing w:line="276" w:lineRule="auto"/>
        <w:ind w:left="360"/>
        <w:rPr>
          <w:rFonts w:asciiTheme="minorHAnsi" w:hAnsiTheme="minorHAnsi" w:cstheme="minorHAnsi"/>
          <w:szCs w:val="22"/>
        </w:rPr>
      </w:pPr>
      <w:r w:rsidRPr="006418D4">
        <w:rPr>
          <w:rFonts w:asciiTheme="minorHAnsi" w:hAnsiTheme="minorHAnsi" w:cstheme="minorHAnsi"/>
          <w:szCs w:val="22"/>
        </w:rPr>
        <w:t xml:space="preserve">Meine EEG-Anlage </w:t>
      </w:r>
      <w:r w:rsidR="00A80A83">
        <w:rPr>
          <w:rFonts w:asciiTheme="minorHAnsi" w:hAnsiTheme="minorHAnsi" w:cstheme="minorHAnsi"/>
          <w:szCs w:val="22"/>
        </w:rPr>
        <w:t>hat eine Leistung von maximal</w:t>
      </w:r>
      <w:r w:rsidRPr="006418D4">
        <w:rPr>
          <w:rFonts w:asciiTheme="minorHAnsi" w:hAnsiTheme="minorHAnsi" w:cstheme="minorHAnsi"/>
          <w:szCs w:val="22"/>
        </w:rPr>
        <w:t xml:space="preserve"> 30 kW(p).</w:t>
      </w:r>
      <w:r w:rsidR="004C64F9">
        <w:rPr>
          <w:rStyle w:val="Funotenzeichen"/>
          <w:rFonts w:asciiTheme="minorHAnsi" w:hAnsiTheme="minorHAnsi" w:cstheme="minorHAnsi"/>
          <w:szCs w:val="22"/>
        </w:rPr>
        <w:footnoteReference w:id="3"/>
      </w:r>
    </w:p>
    <w:p w14:paraId="42C42C65" w14:textId="77777777" w:rsidR="003B6E85" w:rsidRPr="006418D4" w:rsidRDefault="003B6E85" w:rsidP="003B6E85">
      <w:pPr>
        <w:pStyle w:val="Listenabsatz"/>
        <w:numPr>
          <w:ilvl w:val="0"/>
          <w:numId w:val="6"/>
        </w:numPr>
        <w:spacing w:line="276" w:lineRule="auto"/>
        <w:ind w:left="360"/>
        <w:rPr>
          <w:rFonts w:asciiTheme="minorHAnsi" w:hAnsiTheme="minorHAnsi" w:cstheme="minorHAnsi"/>
          <w:szCs w:val="22"/>
        </w:rPr>
      </w:pPr>
      <w:r w:rsidRPr="006418D4">
        <w:rPr>
          <w:rFonts w:asciiTheme="minorHAnsi" w:hAnsiTheme="minorHAnsi" w:cstheme="minorHAnsi"/>
          <w:szCs w:val="22"/>
        </w:rPr>
        <w:t xml:space="preserve">Meine EEG-Anlage hat eine Leistung größer 30kW (p). </w:t>
      </w:r>
    </w:p>
    <w:p w14:paraId="58FC0F43" w14:textId="77777777" w:rsidR="00703D30" w:rsidRPr="006418D4" w:rsidRDefault="00703D30" w:rsidP="00C97DEF"/>
    <w:p w14:paraId="493BAEEB" w14:textId="39E5AD06" w:rsidR="007B2762" w:rsidRPr="006418D4" w:rsidRDefault="002501A0" w:rsidP="00144110">
      <w:pPr>
        <w:pStyle w:val="Listenabsatz"/>
        <w:numPr>
          <w:ilvl w:val="0"/>
          <w:numId w:val="6"/>
        </w:numPr>
        <w:spacing w:line="276" w:lineRule="auto"/>
        <w:ind w:left="360"/>
        <w:rPr>
          <w:rFonts w:asciiTheme="minorHAnsi" w:hAnsiTheme="minorHAnsi" w:cstheme="minorHAnsi"/>
          <w:szCs w:val="22"/>
        </w:rPr>
      </w:pPr>
      <w:r w:rsidRPr="006418D4">
        <w:rPr>
          <w:rFonts w:asciiTheme="minorHAnsi" w:hAnsiTheme="minorHAnsi" w:cstheme="minorHAnsi"/>
          <w:szCs w:val="22"/>
        </w:rPr>
        <w:t>Der eigenverbrauchte Strom wird in der Stromerzeugungsanlage oder in deren Neben- und Hilfsanlagen zur Erzeugung von Strom im technischen Sinne verbraucht (Kraftwerkseigenverbrauch gem. § 61a Nr. 1 EEG 20</w:t>
      </w:r>
      <w:r w:rsidR="00703D30" w:rsidRPr="006418D4">
        <w:rPr>
          <w:rFonts w:asciiTheme="minorHAnsi" w:hAnsiTheme="minorHAnsi" w:cstheme="minorHAnsi"/>
          <w:szCs w:val="22"/>
        </w:rPr>
        <w:t>21</w:t>
      </w:r>
      <w:r w:rsidRPr="006418D4">
        <w:rPr>
          <w:rFonts w:asciiTheme="minorHAnsi" w:hAnsiTheme="minorHAnsi" w:cstheme="minorHAnsi"/>
          <w:szCs w:val="22"/>
        </w:rPr>
        <w:t>)</w:t>
      </w:r>
      <w:r w:rsidR="000A0800" w:rsidRPr="006418D4">
        <w:rPr>
          <w:rFonts w:asciiTheme="minorHAnsi" w:hAnsiTheme="minorHAnsi" w:cstheme="minorHAnsi"/>
          <w:szCs w:val="22"/>
        </w:rPr>
        <w:t>.</w:t>
      </w:r>
    </w:p>
    <w:p w14:paraId="358B9CA0" w14:textId="480474E0" w:rsidR="007D4095" w:rsidRPr="006418D4" w:rsidRDefault="007D4095" w:rsidP="00B74451">
      <w:pPr>
        <w:spacing w:line="276" w:lineRule="auto"/>
        <w:rPr>
          <w:rFonts w:asciiTheme="minorHAnsi" w:hAnsiTheme="minorHAnsi" w:cstheme="minorHAnsi"/>
          <w:szCs w:val="22"/>
        </w:rPr>
      </w:pPr>
    </w:p>
    <w:p w14:paraId="40F3871E" w14:textId="77777777" w:rsidR="00920E3E" w:rsidRPr="006418D4" w:rsidRDefault="007C7056"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Ich bestätige die Richtigkeit aller gemachten Angaben</w:t>
      </w:r>
      <w:r w:rsidR="00EC460D" w:rsidRPr="006418D4">
        <w:rPr>
          <w:rFonts w:asciiTheme="minorHAnsi" w:hAnsiTheme="minorHAnsi" w:cstheme="minorHAnsi"/>
          <w:szCs w:val="22"/>
        </w:rPr>
        <w:t>.</w:t>
      </w:r>
    </w:p>
    <w:p w14:paraId="59934EFB" w14:textId="77777777" w:rsidR="00920E3E" w:rsidRPr="006418D4" w:rsidRDefault="00920E3E"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349DF29" w14:textId="3B2B8B02" w:rsidR="007B2762" w:rsidRPr="006418D4" w:rsidRDefault="00920E3E" w:rsidP="00144110">
      <w:pPr>
        <w:pStyle w:val="Listenabsatz"/>
        <w:numPr>
          <w:ilvl w:val="1"/>
          <w:numId w:val="6"/>
        </w:numPr>
        <w:spacing w:line="276" w:lineRule="auto"/>
        <w:ind w:left="426" w:hanging="426"/>
        <w:rPr>
          <w:rFonts w:asciiTheme="minorHAnsi" w:hAnsiTheme="minorHAnsi" w:cstheme="minorHAnsi"/>
          <w:b/>
          <w:szCs w:val="22"/>
        </w:rPr>
      </w:pPr>
      <w:r w:rsidRPr="006418D4">
        <w:rPr>
          <w:rFonts w:asciiTheme="minorHAnsi" w:hAnsiTheme="minorHAnsi" w:cstheme="minorHAnsi"/>
          <w:b/>
          <w:szCs w:val="22"/>
        </w:rPr>
        <w:t>Ich bestätige, dass die Voraussetzungen der Eigenversorgung nach § 3 Nr. 19 EEG 20</w:t>
      </w:r>
      <w:r w:rsidR="00AE27E4" w:rsidRPr="006418D4">
        <w:rPr>
          <w:rFonts w:asciiTheme="minorHAnsi" w:hAnsiTheme="minorHAnsi" w:cstheme="minorHAnsi"/>
          <w:b/>
          <w:szCs w:val="22"/>
        </w:rPr>
        <w:t>21</w:t>
      </w:r>
      <w:r w:rsidRPr="006418D4">
        <w:rPr>
          <w:rFonts w:asciiTheme="minorHAnsi" w:hAnsiTheme="minorHAnsi" w:cstheme="minorHAnsi"/>
          <w:b/>
          <w:szCs w:val="22"/>
        </w:rPr>
        <w:t xml:space="preserve"> vorliegen.</w:t>
      </w:r>
    </w:p>
    <w:p w14:paraId="3B2E0E21" w14:textId="3DA2B73D"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70E0D4CA" w14:textId="73325EED" w:rsidR="003D12E2" w:rsidRPr="006418D4"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 xml:space="preserve">Über Änderungen werde ich den zuständigen Netzbetreiber unverzüglich schriftlich oder per E-Mail/Fax informieren. </w:t>
      </w:r>
    </w:p>
    <w:p w14:paraId="6E70A640" w14:textId="77777777" w:rsidR="001A0226" w:rsidRPr="006418D4" w:rsidRDefault="001A0226"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7C502A30" w14:textId="77777777" w:rsidR="00EA45DE" w:rsidRPr="006418D4" w:rsidRDefault="00EA45DE" w:rsidP="00144110">
      <w:pPr>
        <w:spacing w:line="276" w:lineRule="auto"/>
        <w:rPr>
          <w:rFonts w:asciiTheme="minorHAnsi" w:hAnsiTheme="minorHAnsi" w:cstheme="minorHAnsi"/>
          <w:szCs w:val="22"/>
        </w:rPr>
      </w:pPr>
    </w:p>
    <w:p w14:paraId="2A6F675A" w14:textId="77777777" w:rsidR="00EA45DE" w:rsidRPr="006418D4" w:rsidRDefault="005E4C76"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fldChar w:fldCharType="begin"/>
      </w:r>
      <w:r w:rsidR="00EA45DE" w:rsidRPr="006418D4">
        <w:rPr>
          <w:rFonts w:asciiTheme="minorHAnsi" w:hAnsiTheme="minorHAnsi" w:cstheme="minorHAnsi"/>
          <w:szCs w:val="22"/>
          <w:u w:val="single"/>
        </w:rPr>
        <w:instrText xml:space="preserve"> MERGEFIELD Vorname \* MERGEFORMAT </w:instrText>
      </w:r>
      <w:r w:rsidRPr="006418D4">
        <w:rPr>
          <w:rFonts w:asciiTheme="minorHAnsi" w:hAnsiTheme="minorHAnsi" w:cstheme="minorHAnsi"/>
          <w:szCs w:val="22"/>
          <w:u w:val="single"/>
        </w:rPr>
        <w:fldChar w:fldCharType="end"/>
      </w:r>
      <w:r w:rsidRPr="006418D4">
        <w:rPr>
          <w:rFonts w:asciiTheme="minorHAnsi" w:hAnsiTheme="minorHAnsi" w:cstheme="minorHAnsi"/>
          <w:szCs w:val="22"/>
          <w:u w:val="single"/>
          <w:lang w:val="en-GB"/>
        </w:rPr>
        <w:fldChar w:fldCharType="begin"/>
      </w:r>
      <w:r w:rsidR="00EA45DE" w:rsidRPr="006418D4">
        <w:rPr>
          <w:rFonts w:asciiTheme="minorHAnsi" w:hAnsiTheme="minorHAnsi" w:cstheme="minorHAnsi"/>
          <w:szCs w:val="22"/>
          <w:u w:val="single"/>
        </w:rPr>
        <w:instrText xml:space="preserve"> IF </w:instrText>
      </w:r>
      <w:r w:rsidRPr="006418D4">
        <w:rPr>
          <w:rFonts w:asciiTheme="minorHAnsi" w:hAnsiTheme="minorHAnsi" w:cstheme="minorHAnsi"/>
          <w:szCs w:val="22"/>
          <w:u w:val="single"/>
        </w:rPr>
        <w:fldChar w:fldCharType="begin"/>
      </w:r>
      <w:r w:rsidR="00EA45DE" w:rsidRPr="006418D4">
        <w:rPr>
          <w:rFonts w:asciiTheme="minorHAnsi" w:hAnsiTheme="minorHAnsi" w:cstheme="minorHAnsi"/>
          <w:szCs w:val="22"/>
          <w:u w:val="single"/>
        </w:rPr>
        <w:instrText xml:space="preserve"> MERGEFIELD Vorname </w:instrText>
      </w:r>
      <w:r w:rsidRPr="006418D4">
        <w:rPr>
          <w:rFonts w:asciiTheme="minorHAnsi" w:hAnsiTheme="minorHAnsi" w:cstheme="minorHAnsi"/>
          <w:szCs w:val="22"/>
          <w:u w:val="single"/>
        </w:rPr>
        <w:fldChar w:fldCharType="end"/>
      </w:r>
      <w:r w:rsidR="00EA45DE" w:rsidRPr="006418D4">
        <w:rPr>
          <w:rFonts w:asciiTheme="minorHAnsi" w:hAnsiTheme="minorHAnsi" w:cstheme="minorHAnsi"/>
          <w:szCs w:val="22"/>
          <w:u w:val="single"/>
        </w:rPr>
        <w:instrText xml:space="preserve">&lt;&gt;"" " " </w:instrText>
      </w:r>
      <w:r w:rsidRPr="006418D4">
        <w:rPr>
          <w:rFonts w:asciiTheme="minorHAnsi" w:hAnsiTheme="minorHAnsi" w:cstheme="minorHAnsi"/>
          <w:szCs w:val="22"/>
          <w:u w:val="single"/>
          <w:lang w:val="en-GB"/>
        </w:rPr>
        <w:fldChar w:fldCharType="end"/>
      </w:r>
      <w:r w:rsidR="00EA45DE" w:rsidRPr="006418D4">
        <w:rPr>
          <w:rFonts w:asciiTheme="minorHAnsi" w:hAnsiTheme="minorHAnsi" w:cstheme="minorHAnsi"/>
          <w:szCs w:val="22"/>
          <w:u w:val="single"/>
        </w:rPr>
        <w:tab/>
      </w:r>
    </w:p>
    <w:p w14:paraId="0EDCC18A" w14:textId="77777777" w:rsidR="003D12E2" w:rsidRPr="006418D4"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 xml:space="preserve">Ort, Datum </w:t>
      </w:r>
    </w:p>
    <w:p w14:paraId="45F97671" w14:textId="77777777" w:rsidR="00EA45DE" w:rsidRPr="006418D4" w:rsidRDefault="00EA45DE" w:rsidP="00144110">
      <w:pPr>
        <w:autoSpaceDE w:val="0"/>
        <w:autoSpaceDN w:val="0"/>
        <w:adjustRightInd w:val="0"/>
        <w:spacing w:line="276" w:lineRule="auto"/>
        <w:rPr>
          <w:rFonts w:asciiTheme="minorHAnsi" w:hAnsiTheme="minorHAnsi" w:cstheme="minorHAnsi"/>
          <w:szCs w:val="22"/>
        </w:rPr>
      </w:pPr>
    </w:p>
    <w:p w14:paraId="0E41A672" w14:textId="77777777" w:rsidR="00EA45DE" w:rsidRPr="006418D4" w:rsidRDefault="005E4C76" w:rsidP="00144110">
      <w:pPr>
        <w:tabs>
          <w:tab w:val="right" w:pos="7125"/>
        </w:tabs>
        <w:spacing w:line="276" w:lineRule="auto"/>
        <w:rPr>
          <w:rFonts w:asciiTheme="minorHAnsi" w:hAnsiTheme="minorHAnsi" w:cstheme="minorHAnsi"/>
          <w:szCs w:val="22"/>
          <w:u w:val="single"/>
        </w:rPr>
      </w:pPr>
      <w:r w:rsidRPr="006418D4">
        <w:rPr>
          <w:rFonts w:asciiTheme="minorHAnsi" w:hAnsiTheme="minorHAnsi" w:cstheme="minorHAnsi"/>
          <w:szCs w:val="22"/>
          <w:u w:val="single"/>
        </w:rPr>
        <w:fldChar w:fldCharType="begin"/>
      </w:r>
      <w:r w:rsidR="00EA45DE" w:rsidRPr="006418D4">
        <w:rPr>
          <w:rFonts w:asciiTheme="minorHAnsi" w:hAnsiTheme="minorHAnsi" w:cstheme="minorHAnsi"/>
          <w:szCs w:val="22"/>
          <w:u w:val="single"/>
        </w:rPr>
        <w:instrText xml:space="preserve"> MERGEFIELD Vorname \* MERGEFORMAT </w:instrText>
      </w:r>
      <w:r w:rsidRPr="006418D4">
        <w:rPr>
          <w:rFonts w:asciiTheme="minorHAnsi" w:hAnsiTheme="minorHAnsi" w:cstheme="minorHAnsi"/>
          <w:szCs w:val="22"/>
          <w:u w:val="single"/>
        </w:rPr>
        <w:fldChar w:fldCharType="end"/>
      </w:r>
      <w:r w:rsidRPr="006418D4">
        <w:rPr>
          <w:rFonts w:asciiTheme="minorHAnsi" w:hAnsiTheme="minorHAnsi" w:cstheme="minorHAnsi"/>
          <w:szCs w:val="22"/>
          <w:u w:val="single"/>
          <w:lang w:val="en-GB"/>
        </w:rPr>
        <w:fldChar w:fldCharType="begin"/>
      </w:r>
      <w:r w:rsidR="00EA45DE" w:rsidRPr="006418D4">
        <w:rPr>
          <w:rFonts w:asciiTheme="minorHAnsi" w:hAnsiTheme="minorHAnsi" w:cstheme="minorHAnsi"/>
          <w:szCs w:val="22"/>
          <w:u w:val="single"/>
        </w:rPr>
        <w:instrText xml:space="preserve"> IF </w:instrText>
      </w:r>
      <w:r w:rsidRPr="006418D4">
        <w:rPr>
          <w:rFonts w:asciiTheme="minorHAnsi" w:hAnsiTheme="minorHAnsi" w:cstheme="minorHAnsi"/>
          <w:szCs w:val="22"/>
          <w:u w:val="single"/>
        </w:rPr>
        <w:fldChar w:fldCharType="begin"/>
      </w:r>
      <w:r w:rsidR="00EA45DE" w:rsidRPr="006418D4">
        <w:rPr>
          <w:rFonts w:asciiTheme="minorHAnsi" w:hAnsiTheme="minorHAnsi" w:cstheme="minorHAnsi"/>
          <w:szCs w:val="22"/>
          <w:u w:val="single"/>
        </w:rPr>
        <w:instrText xml:space="preserve"> MERGEFIELD Vorname </w:instrText>
      </w:r>
      <w:r w:rsidRPr="006418D4">
        <w:rPr>
          <w:rFonts w:asciiTheme="minorHAnsi" w:hAnsiTheme="minorHAnsi" w:cstheme="minorHAnsi"/>
          <w:szCs w:val="22"/>
          <w:u w:val="single"/>
        </w:rPr>
        <w:fldChar w:fldCharType="end"/>
      </w:r>
      <w:r w:rsidR="00EA45DE" w:rsidRPr="006418D4">
        <w:rPr>
          <w:rFonts w:asciiTheme="minorHAnsi" w:hAnsiTheme="minorHAnsi" w:cstheme="minorHAnsi"/>
          <w:szCs w:val="22"/>
          <w:u w:val="single"/>
        </w:rPr>
        <w:instrText xml:space="preserve">&lt;&gt;"" " " </w:instrText>
      </w:r>
      <w:r w:rsidRPr="006418D4">
        <w:rPr>
          <w:rFonts w:asciiTheme="minorHAnsi" w:hAnsiTheme="minorHAnsi" w:cstheme="minorHAnsi"/>
          <w:szCs w:val="22"/>
          <w:u w:val="single"/>
          <w:lang w:val="en-GB"/>
        </w:rPr>
        <w:fldChar w:fldCharType="end"/>
      </w:r>
      <w:r w:rsidR="00EA45DE" w:rsidRPr="006418D4">
        <w:rPr>
          <w:rFonts w:asciiTheme="minorHAnsi" w:hAnsiTheme="minorHAnsi" w:cstheme="minorHAnsi"/>
          <w:szCs w:val="22"/>
          <w:u w:val="single"/>
        </w:rPr>
        <w:tab/>
      </w:r>
    </w:p>
    <w:p w14:paraId="079B0B48" w14:textId="77777777" w:rsidR="003D12E2" w:rsidRPr="006418D4"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Unterschrift des Anlagenbetreibers</w:t>
      </w:r>
    </w:p>
    <w:p w14:paraId="620C6E8B"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1F9BCD7" w14:textId="3DB34210"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20FA383B" w14:textId="77777777" w:rsidR="00144110" w:rsidRPr="006418D4" w:rsidRDefault="00144110"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34CE3EA0"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4A9C4DF" w14:textId="3B7676D0" w:rsidR="001C2655" w:rsidRDefault="001C2655" w:rsidP="00144110">
      <w:pPr>
        <w:spacing w:line="276" w:lineRule="auto"/>
        <w:rPr>
          <w:rFonts w:asciiTheme="minorHAnsi" w:hAnsiTheme="minorHAnsi" w:cstheme="minorHAnsi"/>
          <w:szCs w:val="22"/>
          <w:u w:val="single"/>
        </w:rPr>
      </w:pPr>
    </w:p>
    <w:p w14:paraId="4AB8DFBB" w14:textId="316BDE6E" w:rsidR="00C97DEF" w:rsidRDefault="00C97DEF" w:rsidP="00144110">
      <w:pPr>
        <w:spacing w:line="276" w:lineRule="auto"/>
        <w:rPr>
          <w:rFonts w:asciiTheme="minorHAnsi" w:hAnsiTheme="minorHAnsi" w:cstheme="minorHAnsi"/>
          <w:szCs w:val="22"/>
          <w:u w:val="single"/>
        </w:rPr>
      </w:pPr>
    </w:p>
    <w:p w14:paraId="1240DF1B" w14:textId="77777777" w:rsidR="00C97DEF" w:rsidRPr="006418D4" w:rsidRDefault="00C97DEF" w:rsidP="00144110">
      <w:pPr>
        <w:spacing w:line="276" w:lineRule="auto"/>
        <w:rPr>
          <w:rFonts w:asciiTheme="minorHAnsi" w:hAnsiTheme="minorHAnsi" w:cstheme="minorHAnsi"/>
          <w:szCs w:val="22"/>
          <w:u w:val="single"/>
        </w:rPr>
      </w:pPr>
    </w:p>
    <w:p w14:paraId="69CD1395" w14:textId="19420440" w:rsidR="00182CDD" w:rsidRPr="006418D4" w:rsidRDefault="00182CDD" w:rsidP="00144110">
      <w:pPr>
        <w:spacing w:line="276" w:lineRule="auto"/>
        <w:rPr>
          <w:rFonts w:asciiTheme="minorHAnsi" w:hAnsiTheme="minorHAnsi" w:cstheme="minorHAnsi"/>
          <w:szCs w:val="22"/>
          <w:u w:val="single"/>
        </w:rPr>
      </w:pPr>
      <w:r w:rsidRPr="006418D4">
        <w:rPr>
          <w:rFonts w:asciiTheme="minorHAnsi" w:hAnsiTheme="minorHAnsi" w:cstheme="minorHAnsi"/>
          <w:szCs w:val="22"/>
          <w:u w:val="single"/>
        </w:rPr>
        <w:lastRenderedPageBreak/>
        <w:t>Hinweise</w:t>
      </w:r>
    </w:p>
    <w:p w14:paraId="7B752C91" w14:textId="77777777" w:rsidR="00182CDD" w:rsidRPr="006418D4" w:rsidRDefault="00182CDD" w:rsidP="00144110">
      <w:pPr>
        <w:spacing w:line="276" w:lineRule="auto"/>
        <w:rPr>
          <w:rFonts w:asciiTheme="minorHAnsi" w:hAnsiTheme="minorHAnsi" w:cstheme="minorHAnsi"/>
          <w:szCs w:val="22"/>
        </w:rPr>
      </w:pPr>
    </w:p>
    <w:p w14:paraId="593BB707" w14:textId="10809EAD" w:rsidR="007B2762" w:rsidRPr="006418D4" w:rsidRDefault="00182CDD"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6418D4">
        <w:rPr>
          <w:rFonts w:asciiTheme="minorHAnsi" w:hAnsiTheme="minorHAnsi" w:cstheme="minorHAnsi"/>
          <w:b/>
          <w:szCs w:val="22"/>
        </w:rPr>
        <w:t>Eigenversorgung nach § 3 Nr. 19 EEG 20</w:t>
      </w:r>
      <w:r w:rsidR="00AE27E4" w:rsidRPr="006418D4">
        <w:rPr>
          <w:rFonts w:asciiTheme="minorHAnsi" w:hAnsiTheme="minorHAnsi" w:cstheme="minorHAnsi"/>
          <w:b/>
          <w:szCs w:val="22"/>
        </w:rPr>
        <w:t>21</w:t>
      </w:r>
      <w:r w:rsidRPr="006418D4">
        <w:rPr>
          <w:rFonts w:asciiTheme="minorHAnsi" w:hAnsiTheme="minorHAnsi" w:cstheme="minorHAnsi"/>
          <w:b/>
          <w:szCs w:val="22"/>
        </w:rPr>
        <w:t xml:space="preserve"> </w:t>
      </w:r>
    </w:p>
    <w:p w14:paraId="62E96739"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2F29F430" w14:textId="3154093F" w:rsidR="00182CDD" w:rsidRPr="006418D4" w:rsidRDefault="00182CDD" w:rsidP="00144110">
      <w:pPr>
        <w:pStyle w:val="Default"/>
        <w:spacing w:line="276" w:lineRule="auto"/>
        <w:rPr>
          <w:rFonts w:asciiTheme="minorHAnsi" w:hAnsiTheme="minorHAnsi" w:cstheme="minorHAnsi"/>
          <w:sz w:val="22"/>
          <w:szCs w:val="22"/>
        </w:rPr>
      </w:pPr>
      <w:r w:rsidRPr="006418D4">
        <w:rPr>
          <w:rFonts w:asciiTheme="minorHAnsi" w:hAnsiTheme="minorHAnsi" w:cstheme="minorHAnsi"/>
          <w:sz w:val="22"/>
          <w:szCs w:val="22"/>
        </w:rPr>
        <w:t>Eigenversorgung wird nach § 3 Nr. 19 EEG 20</w:t>
      </w:r>
      <w:r w:rsidR="00F256AB" w:rsidRPr="006418D4">
        <w:rPr>
          <w:rFonts w:asciiTheme="minorHAnsi" w:hAnsiTheme="minorHAnsi" w:cstheme="minorHAnsi"/>
          <w:sz w:val="22"/>
          <w:szCs w:val="22"/>
        </w:rPr>
        <w:t>21</w:t>
      </w:r>
      <w:r w:rsidRPr="006418D4">
        <w:rPr>
          <w:rFonts w:asciiTheme="minorHAnsi" w:hAnsiTheme="minorHAnsi" w:cstheme="minorHAnsi"/>
          <w:sz w:val="22"/>
          <w:szCs w:val="22"/>
        </w:rPr>
        <w:t xml:space="preserve"> wie folgt definiert: </w:t>
      </w:r>
    </w:p>
    <w:p w14:paraId="7789A04A" w14:textId="77777777" w:rsidR="00182CDD" w:rsidRPr="006418D4" w:rsidRDefault="00182CDD" w:rsidP="00144110">
      <w:pPr>
        <w:pStyle w:val="Default"/>
        <w:spacing w:line="276" w:lineRule="auto"/>
        <w:rPr>
          <w:rFonts w:asciiTheme="minorHAnsi" w:hAnsiTheme="minorHAnsi" w:cstheme="minorHAnsi"/>
          <w:sz w:val="22"/>
          <w:szCs w:val="22"/>
        </w:rPr>
      </w:pPr>
    </w:p>
    <w:p w14:paraId="75D72254" w14:textId="42841EBA" w:rsidR="00182CDD" w:rsidRPr="006418D4" w:rsidRDefault="00182CDD" w:rsidP="00144110">
      <w:pPr>
        <w:pStyle w:val="Default"/>
        <w:spacing w:line="276" w:lineRule="auto"/>
        <w:rPr>
          <w:rFonts w:asciiTheme="minorHAnsi" w:hAnsiTheme="minorHAnsi" w:cstheme="minorHAnsi"/>
          <w:sz w:val="22"/>
          <w:szCs w:val="22"/>
        </w:rPr>
      </w:pPr>
      <w:r w:rsidRPr="006418D4">
        <w:rPr>
          <w:rFonts w:asciiTheme="minorHAnsi" w:hAnsiTheme="minorHAnsi" w:cstheme="minorHAnsi"/>
          <w:i/>
          <w:iCs/>
          <w:sz w:val="22"/>
          <w:szCs w:val="22"/>
        </w:rPr>
        <w:t xml:space="preserve">„Verbrauch von Strom, den eine natürliche oder juristische Person im </w:t>
      </w:r>
      <w:r w:rsidR="001C2655" w:rsidRPr="006418D4">
        <w:rPr>
          <w:rFonts w:asciiTheme="minorHAnsi" w:hAnsiTheme="minorHAnsi" w:cstheme="minorHAnsi"/>
          <w:i/>
          <w:iCs/>
          <w:sz w:val="22"/>
          <w:szCs w:val="22"/>
        </w:rPr>
        <w:t>unmittelbaren räum</w:t>
      </w:r>
      <w:r w:rsidRPr="006418D4">
        <w:rPr>
          <w:rFonts w:asciiTheme="minorHAnsi" w:hAnsiTheme="minorHAnsi" w:cstheme="minorHAnsi"/>
          <w:i/>
          <w:iCs/>
          <w:sz w:val="22"/>
          <w:szCs w:val="22"/>
        </w:rPr>
        <w:t>lichen Zusammenhang mit der Stromerzeugungsanlage selbst verbraucht, wenn der Strom nicht durch ein Netz durchgeleitet wird und diese Person die Stromerzeugungsanlage selbst betreibt“</w:t>
      </w:r>
      <w:r w:rsidR="00D4181A" w:rsidRPr="006418D4">
        <w:rPr>
          <w:rFonts w:asciiTheme="minorHAnsi" w:hAnsiTheme="minorHAnsi" w:cstheme="minorHAnsi"/>
          <w:i/>
          <w:iCs/>
          <w:sz w:val="22"/>
          <w:szCs w:val="22"/>
        </w:rPr>
        <w:t>.</w:t>
      </w:r>
    </w:p>
    <w:p w14:paraId="594CDCA3"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74B9373F" w14:textId="77777777" w:rsidR="003D12E2" w:rsidRPr="006418D4" w:rsidRDefault="00182CDD"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Hiervon sind Fälle erfasst, in denen der Anlagenbetreiber Strom in einer Stromerzeugungsanlage erzeugt und selbst verbraucht. Hierbei wird nur der Strom berücksichtigt, der mittels viertelstündlicher Leistungsmessung erfasst wird, wenn nicht schon technisch sichergestellt ist, dass Erzeugung und Verbrauch des Stroms zeitgleich erfolgen. Zudem darf der selbst erzeugte Strom vor dem Verbrauch nicht durch das Netz durchgeleitet werden und der Stromverbrauch muss im unmittelbaren räumlichen Zusammenhang zur Stromerzeugungsanlage erfolgen.</w:t>
      </w:r>
    </w:p>
    <w:p w14:paraId="00896A85"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32C822E5"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42EF75F9" w14:textId="7FF38AC7" w:rsidR="007B2762" w:rsidRPr="006418D4" w:rsidRDefault="00182CDD"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6418D4">
        <w:rPr>
          <w:rFonts w:asciiTheme="minorHAnsi" w:hAnsiTheme="minorHAnsi" w:cstheme="minorHAnsi"/>
          <w:b/>
          <w:szCs w:val="22"/>
        </w:rPr>
        <w:t>Stromerzeugungsanlage nach § 3 Nr. 43b EEG 20</w:t>
      </w:r>
      <w:r w:rsidR="00F256AB" w:rsidRPr="006418D4">
        <w:rPr>
          <w:rFonts w:asciiTheme="minorHAnsi" w:hAnsiTheme="minorHAnsi" w:cstheme="minorHAnsi"/>
          <w:b/>
          <w:szCs w:val="22"/>
        </w:rPr>
        <w:t>21</w:t>
      </w:r>
    </w:p>
    <w:p w14:paraId="778D9B12"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E830052" w14:textId="3D1FECC7" w:rsidR="003D12E2" w:rsidRPr="006418D4" w:rsidRDefault="00D4181A"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Nach § 3 Nr. 43b EEG 20</w:t>
      </w:r>
      <w:r w:rsidR="00F256AB" w:rsidRPr="006418D4">
        <w:rPr>
          <w:rFonts w:asciiTheme="minorHAnsi" w:hAnsiTheme="minorHAnsi" w:cstheme="minorHAnsi"/>
          <w:szCs w:val="22"/>
        </w:rPr>
        <w:t>21</w:t>
      </w:r>
      <w:r w:rsidRPr="006418D4">
        <w:rPr>
          <w:rFonts w:asciiTheme="minorHAnsi" w:hAnsiTheme="minorHAnsi" w:cstheme="minorHAnsi"/>
          <w:szCs w:val="22"/>
        </w:rPr>
        <w:t xml:space="preserve"> ist e</w:t>
      </w:r>
      <w:r w:rsidR="00F4382C" w:rsidRPr="006418D4">
        <w:rPr>
          <w:rFonts w:asciiTheme="minorHAnsi" w:hAnsiTheme="minorHAnsi" w:cstheme="minorHAnsi"/>
          <w:szCs w:val="22"/>
        </w:rPr>
        <w:t xml:space="preserve">ine </w:t>
      </w:r>
      <w:r w:rsidR="00182CDD" w:rsidRPr="006418D4">
        <w:rPr>
          <w:rFonts w:asciiTheme="minorHAnsi" w:hAnsiTheme="minorHAnsi" w:cstheme="minorHAnsi"/>
          <w:szCs w:val="22"/>
        </w:rPr>
        <w:t>Stromerzeugungsanlage</w:t>
      </w:r>
    </w:p>
    <w:p w14:paraId="52B00A27"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46825521" w14:textId="75A59D10" w:rsidR="003D12E2" w:rsidRPr="006418D4" w:rsidRDefault="00182CDD"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6418D4">
        <w:rPr>
          <w:rFonts w:asciiTheme="minorHAnsi" w:hAnsiTheme="minorHAnsi" w:cstheme="minorHAnsi"/>
          <w:i/>
          <w:szCs w:val="22"/>
        </w:rPr>
        <w:t>„jede technische Einrichtung, die unabhängig vom eingesetzten Energieträger direkt Strom erzeugt, wobei im Fall von Solaranlagen jedes Modul eine eigenständige Stromerzeugungsanlage ist“</w:t>
      </w:r>
      <w:r w:rsidR="00D4181A" w:rsidRPr="006418D4">
        <w:rPr>
          <w:rFonts w:asciiTheme="minorHAnsi" w:hAnsiTheme="minorHAnsi" w:cstheme="minorHAnsi"/>
          <w:i/>
          <w:szCs w:val="22"/>
        </w:rPr>
        <w:t>.</w:t>
      </w:r>
    </w:p>
    <w:p w14:paraId="1108C076"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17CC30CF" w14:textId="4F728FDF" w:rsidR="003D12E2" w:rsidRPr="006418D4" w:rsidRDefault="00182CDD" w:rsidP="00144110">
      <w:pPr>
        <w:tabs>
          <w:tab w:val="left" w:pos="4520"/>
          <w:tab w:val="left" w:pos="4960"/>
          <w:tab w:val="left" w:pos="7200"/>
          <w:tab w:val="left" w:pos="9320"/>
        </w:tabs>
        <w:spacing w:before="33" w:line="276" w:lineRule="auto"/>
        <w:rPr>
          <w:rFonts w:asciiTheme="minorHAnsi" w:hAnsiTheme="minorHAnsi" w:cstheme="minorHAnsi"/>
          <w:szCs w:val="22"/>
        </w:rPr>
      </w:pPr>
      <w:r w:rsidRPr="006418D4">
        <w:rPr>
          <w:rFonts w:asciiTheme="minorHAnsi" w:hAnsiTheme="minorHAnsi" w:cstheme="minorHAnsi"/>
          <w:szCs w:val="22"/>
        </w:rPr>
        <w:t xml:space="preserve">Hiernach ist der jeweilige Generator bzw. das PV-Modul die Stromerzeugungsanlage. </w:t>
      </w:r>
      <w:r w:rsidR="00C9143D" w:rsidRPr="006418D4">
        <w:rPr>
          <w:rFonts w:asciiTheme="minorHAnsi" w:hAnsiTheme="minorHAnsi" w:cstheme="minorHAnsi"/>
          <w:szCs w:val="22"/>
        </w:rPr>
        <w:t>Eine Zusammenfassung gem. § 24 Abs</w:t>
      </w:r>
      <w:r w:rsidR="006B253B" w:rsidRPr="006418D4">
        <w:rPr>
          <w:rFonts w:asciiTheme="minorHAnsi" w:hAnsiTheme="minorHAnsi" w:cstheme="minorHAnsi"/>
          <w:szCs w:val="22"/>
        </w:rPr>
        <w:t>.</w:t>
      </w:r>
      <w:r w:rsidR="00C9143D" w:rsidRPr="006418D4">
        <w:rPr>
          <w:rFonts w:asciiTheme="minorHAnsi" w:hAnsiTheme="minorHAnsi" w:cstheme="minorHAnsi"/>
          <w:szCs w:val="22"/>
        </w:rPr>
        <w:t xml:space="preserve"> 1 Satz 1 EEG 20</w:t>
      </w:r>
      <w:r w:rsidR="00F256AB" w:rsidRPr="006418D4">
        <w:rPr>
          <w:rFonts w:asciiTheme="minorHAnsi" w:hAnsiTheme="minorHAnsi" w:cstheme="minorHAnsi"/>
          <w:szCs w:val="22"/>
        </w:rPr>
        <w:t>21</w:t>
      </w:r>
      <w:r w:rsidR="00C9143D" w:rsidRPr="006418D4">
        <w:rPr>
          <w:rFonts w:asciiTheme="minorHAnsi" w:hAnsiTheme="minorHAnsi" w:cstheme="minorHAnsi"/>
          <w:szCs w:val="22"/>
        </w:rPr>
        <w:t xml:space="preserve"> erfolgt im Rahmen der Kleinanlagenregelung</w:t>
      </w:r>
      <w:r w:rsidR="00F256AB" w:rsidRPr="006418D4">
        <w:rPr>
          <w:rFonts w:asciiTheme="minorHAnsi" w:hAnsiTheme="minorHAnsi" w:cstheme="minorHAnsi"/>
          <w:szCs w:val="22"/>
        </w:rPr>
        <w:t xml:space="preserve"> für alle Stromerzeugungsanlagen bis 10 kW</w:t>
      </w:r>
      <w:r w:rsidR="00C9143D" w:rsidRPr="006418D4">
        <w:rPr>
          <w:rFonts w:asciiTheme="minorHAnsi" w:hAnsiTheme="minorHAnsi" w:cstheme="minorHAnsi"/>
          <w:szCs w:val="22"/>
        </w:rPr>
        <w:t xml:space="preserve"> (§ 61a Nr. 4 EEG 20</w:t>
      </w:r>
      <w:r w:rsidR="00F256AB" w:rsidRPr="006418D4">
        <w:rPr>
          <w:rFonts w:asciiTheme="minorHAnsi" w:hAnsiTheme="minorHAnsi" w:cstheme="minorHAnsi"/>
          <w:szCs w:val="22"/>
        </w:rPr>
        <w:t>21</w:t>
      </w:r>
      <w:r w:rsidR="00C9143D" w:rsidRPr="006418D4">
        <w:rPr>
          <w:rFonts w:asciiTheme="minorHAnsi" w:hAnsiTheme="minorHAnsi" w:cstheme="minorHAnsi"/>
          <w:szCs w:val="22"/>
        </w:rPr>
        <w:t>)</w:t>
      </w:r>
      <w:r w:rsidR="00F256AB" w:rsidRPr="006418D4">
        <w:rPr>
          <w:rFonts w:asciiTheme="minorHAnsi" w:hAnsiTheme="minorHAnsi" w:cstheme="minorHAnsi"/>
          <w:szCs w:val="22"/>
        </w:rPr>
        <w:t xml:space="preserve"> und im Rahmen der Kleinanlagenregelung für EEG-Anlagen bis 30 kW (§ 61b Abs. 2 EEG 2021</w:t>
      </w:r>
      <w:r w:rsidR="00A80A83">
        <w:rPr>
          <w:rFonts w:asciiTheme="minorHAnsi" w:hAnsiTheme="minorHAnsi" w:cstheme="minorHAnsi"/>
          <w:szCs w:val="22"/>
        </w:rPr>
        <w:t>-2</w:t>
      </w:r>
      <w:r w:rsidR="00F256AB" w:rsidRPr="006418D4">
        <w:rPr>
          <w:rFonts w:asciiTheme="minorHAnsi" w:hAnsiTheme="minorHAnsi" w:cstheme="minorHAnsi"/>
          <w:szCs w:val="22"/>
        </w:rPr>
        <w:t>).</w:t>
      </w:r>
    </w:p>
    <w:p w14:paraId="0F7922AF"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66101EC1" w14:textId="6F8AF2B8" w:rsidR="00970997" w:rsidRPr="006418D4" w:rsidRDefault="00970997"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378D16B" w14:textId="77777777" w:rsidR="00970997" w:rsidRPr="006418D4" w:rsidRDefault="00970997"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90252AD" w14:textId="77777777" w:rsidR="00DF300C" w:rsidRPr="006418D4" w:rsidRDefault="00B02568"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6418D4">
        <w:rPr>
          <w:rFonts w:asciiTheme="minorHAnsi" w:hAnsiTheme="minorHAnsi" w:cstheme="minorHAnsi"/>
          <w:b/>
          <w:szCs w:val="22"/>
        </w:rPr>
        <w:t>Änderungen für EE</w:t>
      </w:r>
      <w:r w:rsidR="006F0EBB" w:rsidRPr="006418D4">
        <w:rPr>
          <w:rFonts w:asciiTheme="minorHAnsi" w:hAnsiTheme="minorHAnsi" w:cstheme="minorHAnsi"/>
          <w:b/>
          <w:szCs w:val="22"/>
        </w:rPr>
        <w:t>G</w:t>
      </w:r>
      <w:r w:rsidRPr="006418D4">
        <w:rPr>
          <w:rFonts w:asciiTheme="minorHAnsi" w:hAnsiTheme="minorHAnsi" w:cstheme="minorHAnsi"/>
          <w:b/>
          <w:szCs w:val="22"/>
        </w:rPr>
        <w:t>-</w:t>
      </w:r>
      <w:r w:rsidR="00DF300C" w:rsidRPr="006418D4">
        <w:rPr>
          <w:rFonts w:asciiTheme="minorHAnsi" w:hAnsiTheme="minorHAnsi" w:cstheme="minorHAnsi"/>
          <w:b/>
          <w:szCs w:val="22"/>
        </w:rPr>
        <w:t xml:space="preserve">Anlagen </w:t>
      </w:r>
    </w:p>
    <w:p w14:paraId="271984C9" w14:textId="77777777" w:rsidR="003D12E2" w:rsidRPr="006418D4"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907DCC0" w14:textId="7E22C170" w:rsidR="006F0EBB" w:rsidRPr="006418D4" w:rsidRDefault="006F0EBB" w:rsidP="00144110">
      <w:pPr>
        <w:spacing w:line="276" w:lineRule="auto"/>
        <w:rPr>
          <w:rFonts w:asciiTheme="minorHAnsi" w:hAnsiTheme="minorHAnsi" w:cstheme="minorHAnsi"/>
          <w:b/>
          <w:szCs w:val="22"/>
        </w:rPr>
      </w:pPr>
      <w:r w:rsidRPr="006418D4">
        <w:rPr>
          <w:rFonts w:asciiTheme="minorHAnsi" w:hAnsiTheme="minorHAnsi" w:cstheme="minorHAnsi"/>
          <w:b/>
          <w:szCs w:val="22"/>
        </w:rPr>
        <w:t xml:space="preserve">§ 61b </w:t>
      </w:r>
      <w:r w:rsidR="00F256AB" w:rsidRPr="006418D4">
        <w:rPr>
          <w:rFonts w:asciiTheme="minorHAnsi" w:hAnsiTheme="minorHAnsi" w:cstheme="minorHAnsi"/>
          <w:b/>
          <w:szCs w:val="22"/>
        </w:rPr>
        <w:t>Abs. 1</w:t>
      </w:r>
      <w:r w:rsidR="00984F62">
        <w:rPr>
          <w:rFonts w:asciiTheme="minorHAnsi" w:hAnsiTheme="minorHAnsi" w:cstheme="minorHAnsi"/>
          <w:b/>
          <w:szCs w:val="22"/>
        </w:rPr>
        <w:t xml:space="preserve"> EEG 2021-2</w:t>
      </w:r>
      <w:r w:rsidR="00F256AB" w:rsidRPr="006418D4">
        <w:rPr>
          <w:rFonts w:asciiTheme="minorHAnsi" w:hAnsiTheme="minorHAnsi" w:cstheme="minorHAnsi"/>
          <w:b/>
          <w:szCs w:val="22"/>
        </w:rPr>
        <w:t xml:space="preserve">: </w:t>
      </w:r>
      <w:r w:rsidRPr="006418D4">
        <w:rPr>
          <w:rFonts w:asciiTheme="minorHAnsi" w:hAnsiTheme="minorHAnsi" w:cstheme="minorHAnsi"/>
          <w:b/>
          <w:szCs w:val="22"/>
        </w:rPr>
        <w:t xml:space="preserve">Verringerung der EEG-Umlage bei </w:t>
      </w:r>
      <w:r w:rsidR="00F256AB" w:rsidRPr="006418D4">
        <w:rPr>
          <w:rFonts w:asciiTheme="minorHAnsi" w:hAnsiTheme="minorHAnsi" w:cstheme="minorHAnsi"/>
          <w:b/>
          <w:szCs w:val="22"/>
        </w:rPr>
        <w:t>EEG-</w:t>
      </w:r>
      <w:r w:rsidRPr="006418D4">
        <w:rPr>
          <w:rFonts w:asciiTheme="minorHAnsi" w:hAnsiTheme="minorHAnsi" w:cstheme="minorHAnsi"/>
          <w:b/>
          <w:szCs w:val="22"/>
        </w:rPr>
        <w:t>Anlagen</w:t>
      </w:r>
      <w:r w:rsidR="00F256AB" w:rsidRPr="006418D4">
        <w:rPr>
          <w:rFonts w:asciiTheme="minorHAnsi" w:hAnsiTheme="minorHAnsi" w:cstheme="minorHAnsi"/>
          <w:b/>
          <w:szCs w:val="22"/>
        </w:rPr>
        <w:t xml:space="preserve"> (Grundsatz)</w:t>
      </w:r>
    </w:p>
    <w:p w14:paraId="5DAC8166" w14:textId="77777777" w:rsidR="006F0EBB" w:rsidRPr="006418D4" w:rsidRDefault="006F0EBB" w:rsidP="00144110">
      <w:pPr>
        <w:spacing w:line="276" w:lineRule="auto"/>
        <w:rPr>
          <w:rFonts w:asciiTheme="minorHAnsi" w:hAnsiTheme="minorHAnsi" w:cstheme="minorHAnsi"/>
          <w:szCs w:val="22"/>
        </w:rPr>
      </w:pPr>
    </w:p>
    <w:p w14:paraId="3DED031E" w14:textId="5DBBCAAD" w:rsidR="003D12E2" w:rsidRDefault="006F0EBB"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6418D4">
        <w:rPr>
          <w:rFonts w:asciiTheme="minorHAnsi" w:hAnsiTheme="minorHAnsi" w:cstheme="minorHAnsi"/>
          <w:i/>
          <w:szCs w:val="22"/>
        </w:rPr>
        <w:t>„Der Anspruch nach § 61 Absatz 1 verringert sich in einem Kalenderjahr auf 40 Prozent der EEG-Umlage für Strom, der zur Eigenversorgung genutzt wird, wenn in dem Kalenderjahr in der Anlage ausschließlich erneuerbare Energien oder Grubengas eingesetzt worden sind.“</w:t>
      </w:r>
    </w:p>
    <w:p w14:paraId="085B2DB6" w14:textId="2CF550F2" w:rsidR="00C97DEF" w:rsidRDefault="00C97DEF"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5A2F25BC" w14:textId="5DC7849F" w:rsidR="00C97DEF" w:rsidRDefault="00C97DEF"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4A37B41C" w14:textId="77777777" w:rsidR="00C97DEF" w:rsidRPr="006418D4" w:rsidRDefault="00C97DEF"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54EE4CF7" w14:textId="77777777" w:rsidR="00F256AB" w:rsidRPr="006418D4" w:rsidRDefault="00F256AB"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4312A791" w14:textId="0756F418" w:rsidR="00144110" w:rsidRPr="006418D4" w:rsidRDefault="00F256AB" w:rsidP="00144110">
      <w:pPr>
        <w:tabs>
          <w:tab w:val="left" w:pos="4520"/>
          <w:tab w:val="left" w:pos="4960"/>
          <w:tab w:val="left" w:pos="7200"/>
          <w:tab w:val="left" w:pos="9320"/>
        </w:tabs>
        <w:spacing w:before="33" w:line="276" w:lineRule="auto"/>
        <w:rPr>
          <w:rFonts w:asciiTheme="minorHAnsi" w:hAnsiTheme="minorHAnsi" w:cstheme="minorHAnsi"/>
          <w:b/>
          <w:szCs w:val="22"/>
        </w:rPr>
      </w:pPr>
      <w:r w:rsidRPr="006418D4">
        <w:rPr>
          <w:rFonts w:asciiTheme="minorHAnsi" w:hAnsiTheme="minorHAnsi" w:cstheme="minorHAnsi"/>
          <w:b/>
          <w:szCs w:val="22"/>
        </w:rPr>
        <w:lastRenderedPageBreak/>
        <w:t>§ 61b Abs. 2</w:t>
      </w:r>
      <w:r w:rsidR="00A80A83">
        <w:rPr>
          <w:rFonts w:asciiTheme="minorHAnsi" w:hAnsiTheme="minorHAnsi" w:cstheme="minorHAnsi"/>
          <w:b/>
          <w:szCs w:val="22"/>
        </w:rPr>
        <w:t xml:space="preserve"> EEG 2021-2</w:t>
      </w:r>
      <w:r w:rsidRPr="006418D4">
        <w:rPr>
          <w:rFonts w:asciiTheme="minorHAnsi" w:hAnsiTheme="minorHAnsi" w:cstheme="minorHAnsi"/>
          <w:b/>
          <w:szCs w:val="22"/>
        </w:rPr>
        <w:t>: Entfallen</w:t>
      </w:r>
      <w:r w:rsidR="00C12217" w:rsidRPr="006418D4">
        <w:rPr>
          <w:rFonts w:asciiTheme="minorHAnsi" w:hAnsiTheme="minorHAnsi" w:cstheme="minorHAnsi"/>
          <w:b/>
          <w:szCs w:val="22"/>
        </w:rPr>
        <w:t xml:space="preserve"> der EEG-Umlage bei EEG-Umlagen bis 30 kW </w:t>
      </w:r>
    </w:p>
    <w:p w14:paraId="188F96CD" w14:textId="3A50EE48" w:rsidR="00C12217" w:rsidRPr="006418D4" w:rsidRDefault="00C12217" w:rsidP="00144110">
      <w:pPr>
        <w:tabs>
          <w:tab w:val="left" w:pos="4520"/>
          <w:tab w:val="left" w:pos="4960"/>
          <w:tab w:val="left" w:pos="7200"/>
          <w:tab w:val="left" w:pos="9320"/>
        </w:tabs>
        <w:spacing w:before="33" w:line="276" w:lineRule="auto"/>
        <w:rPr>
          <w:rFonts w:asciiTheme="minorHAnsi" w:hAnsiTheme="minorHAnsi" w:cstheme="minorHAnsi"/>
          <w:b/>
          <w:szCs w:val="22"/>
        </w:rPr>
      </w:pPr>
    </w:p>
    <w:p w14:paraId="57C58B49" w14:textId="2DDF010E" w:rsidR="00C12217" w:rsidRPr="006418D4" w:rsidRDefault="00C12217" w:rsidP="00C12217">
      <w:pPr>
        <w:tabs>
          <w:tab w:val="left" w:pos="4520"/>
          <w:tab w:val="left" w:pos="4960"/>
          <w:tab w:val="left" w:pos="7200"/>
          <w:tab w:val="left" w:pos="9320"/>
        </w:tabs>
        <w:spacing w:before="33" w:line="276" w:lineRule="auto"/>
        <w:rPr>
          <w:rFonts w:asciiTheme="minorHAnsi" w:hAnsiTheme="minorHAnsi" w:cstheme="minorHAnsi"/>
          <w:bCs/>
          <w:i/>
          <w:iCs/>
          <w:szCs w:val="22"/>
        </w:rPr>
      </w:pPr>
      <w:r w:rsidRPr="006418D4">
        <w:rPr>
          <w:rFonts w:asciiTheme="minorHAnsi" w:hAnsiTheme="minorHAnsi" w:cstheme="minorHAnsi"/>
          <w:bCs/>
          <w:i/>
          <w:iCs/>
          <w:szCs w:val="22"/>
        </w:rPr>
        <w:t>„Unbeschadet von Absatz 1 entfällt der Anspruch nach § 61 Absatz 1 bei Eigenversorgungen aus Anlagen</w:t>
      </w:r>
      <w:r w:rsidR="00A80A83">
        <w:rPr>
          <w:rFonts w:asciiTheme="minorHAnsi" w:hAnsiTheme="minorHAnsi" w:cstheme="minorHAnsi"/>
          <w:bCs/>
          <w:i/>
          <w:iCs/>
          <w:szCs w:val="22"/>
        </w:rPr>
        <w:t xml:space="preserve">, </w:t>
      </w:r>
      <w:r w:rsidRPr="006418D4">
        <w:rPr>
          <w:rFonts w:asciiTheme="minorHAnsi" w:hAnsiTheme="minorHAnsi" w:cstheme="minorHAnsi"/>
          <w:bCs/>
          <w:i/>
          <w:iCs/>
          <w:szCs w:val="22"/>
        </w:rPr>
        <w:t>wenn</w:t>
      </w:r>
    </w:p>
    <w:p w14:paraId="7539F4A3" w14:textId="06491593" w:rsidR="00C12217" w:rsidRPr="006418D4" w:rsidRDefault="00C12217" w:rsidP="00C12217">
      <w:pPr>
        <w:tabs>
          <w:tab w:val="left" w:pos="4520"/>
          <w:tab w:val="left" w:pos="4960"/>
          <w:tab w:val="left" w:pos="7200"/>
          <w:tab w:val="left" w:pos="9320"/>
        </w:tabs>
        <w:spacing w:before="33" w:line="276" w:lineRule="auto"/>
        <w:rPr>
          <w:rFonts w:asciiTheme="minorHAnsi" w:hAnsiTheme="minorHAnsi" w:cstheme="minorHAnsi"/>
          <w:bCs/>
          <w:i/>
          <w:iCs/>
          <w:szCs w:val="22"/>
        </w:rPr>
      </w:pPr>
      <w:r w:rsidRPr="006418D4">
        <w:rPr>
          <w:rFonts w:asciiTheme="minorHAnsi" w:hAnsiTheme="minorHAnsi" w:cstheme="minorHAnsi"/>
          <w:bCs/>
          <w:i/>
          <w:iCs/>
          <w:szCs w:val="22"/>
        </w:rPr>
        <w:t>1. die Anlage eine installierte Leistung von höchstens 30 Kilowatt hat und</w:t>
      </w:r>
    </w:p>
    <w:p w14:paraId="64ECCE99" w14:textId="40615802" w:rsidR="00C12217" w:rsidRPr="006418D4" w:rsidRDefault="00C12217" w:rsidP="00C12217">
      <w:pPr>
        <w:tabs>
          <w:tab w:val="left" w:pos="4520"/>
          <w:tab w:val="left" w:pos="4960"/>
          <w:tab w:val="left" w:pos="7200"/>
          <w:tab w:val="left" w:pos="9320"/>
        </w:tabs>
        <w:spacing w:before="33" w:line="276" w:lineRule="auto"/>
        <w:rPr>
          <w:rFonts w:asciiTheme="minorHAnsi" w:hAnsiTheme="minorHAnsi" w:cstheme="minorHAnsi"/>
          <w:bCs/>
          <w:i/>
          <w:iCs/>
          <w:szCs w:val="22"/>
        </w:rPr>
      </w:pPr>
      <w:r w:rsidRPr="006418D4">
        <w:rPr>
          <w:rFonts w:asciiTheme="minorHAnsi" w:hAnsiTheme="minorHAnsi" w:cstheme="minorHAnsi"/>
          <w:bCs/>
          <w:i/>
          <w:iCs/>
          <w:szCs w:val="22"/>
        </w:rPr>
        <w:t>2. in der Anlage in dem Kalenderjahr ausschließlich erneuerbare Energien oder Grubengas eingesetzt worden sind.</w:t>
      </w:r>
    </w:p>
    <w:p w14:paraId="4DD20A69" w14:textId="2A4268E7" w:rsidR="00C12217" w:rsidRPr="006418D4" w:rsidRDefault="00C12217" w:rsidP="00C12217">
      <w:pPr>
        <w:tabs>
          <w:tab w:val="left" w:pos="4520"/>
          <w:tab w:val="left" w:pos="4960"/>
          <w:tab w:val="left" w:pos="7200"/>
          <w:tab w:val="left" w:pos="9320"/>
        </w:tabs>
        <w:spacing w:before="33" w:line="276" w:lineRule="auto"/>
        <w:rPr>
          <w:rFonts w:asciiTheme="minorHAnsi" w:hAnsiTheme="minorHAnsi" w:cstheme="minorHAnsi"/>
          <w:bCs/>
          <w:i/>
          <w:iCs/>
          <w:szCs w:val="22"/>
        </w:rPr>
      </w:pPr>
      <w:r w:rsidRPr="006418D4">
        <w:rPr>
          <w:rFonts w:asciiTheme="minorHAnsi" w:hAnsiTheme="minorHAnsi" w:cstheme="minorHAnsi"/>
          <w:bCs/>
          <w:i/>
          <w:iCs/>
          <w:szCs w:val="22"/>
        </w:rPr>
        <w:t>§ 24 Absatz 1 Satz 1 ist entsprechend anzuwenden.“</w:t>
      </w:r>
    </w:p>
    <w:p w14:paraId="4BD01F1B" w14:textId="6065655F" w:rsidR="00C12217" w:rsidRDefault="00C12217" w:rsidP="00144110">
      <w:pPr>
        <w:tabs>
          <w:tab w:val="left" w:pos="4520"/>
          <w:tab w:val="left" w:pos="4960"/>
          <w:tab w:val="left" w:pos="7200"/>
          <w:tab w:val="left" w:pos="9320"/>
        </w:tabs>
        <w:spacing w:before="33" w:line="276" w:lineRule="auto"/>
        <w:rPr>
          <w:rFonts w:asciiTheme="minorHAnsi" w:hAnsiTheme="minorHAnsi" w:cstheme="minorHAnsi"/>
          <w:b/>
          <w:szCs w:val="22"/>
        </w:rPr>
      </w:pPr>
    </w:p>
    <w:p w14:paraId="6616152D" w14:textId="363B011A" w:rsidR="00A80A83" w:rsidRPr="00C97DEF" w:rsidRDefault="00A80A83" w:rsidP="00A80A83">
      <w:pPr>
        <w:tabs>
          <w:tab w:val="left" w:pos="4520"/>
          <w:tab w:val="left" w:pos="4960"/>
          <w:tab w:val="left" w:pos="7200"/>
          <w:tab w:val="left" w:pos="9320"/>
        </w:tabs>
        <w:spacing w:before="33" w:line="276" w:lineRule="auto"/>
        <w:rPr>
          <w:rFonts w:asciiTheme="minorHAnsi" w:hAnsiTheme="minorHAnsi" w:cstheme="minorHAnsi"/>
          <w:b/>
          <w:bCs/>
          <w:iCs/>
          <w:szCs w:val="22"/>
        </w:rPr>
      </w:pPr>
      <w:r w:rsidRPr="00C97DEF">
        <w:rPr>
          <w:rFonts w:asciiTheme="minorHAnsi" w:hAnsiTheme="minorHAnsi" w:cstheme="minorHAnsi"/>
          <w:b/>
          <w:bCs/>
          <w:iCs/>
          <w:szCs w:val="22"/>
        </w:rPr>
        <w:t xml:space="preserve">§ 61l Abs. 1 und 1a EEG 2021-2: Anpassungen </w:t>
      </w:r>
      <w:r>
        <w:rPr>
          <w:rFonts w:asciiTheme="minorHAnsi" w:hAnsiTheme="minorHAnsi" w:cstheme="minorHAnsi"/>
          <w:b/>
          <w:bCs/>
          <w:iCs/>
          <w:szCs w:val="22"/>
        </w:rPr>
        <w:t xml:space="preserve">der EEG-Umlagepflicht </w:t>
      </w:r>
      <w:r w:rsidRPr="00C97DEF">
        <w:rPr>
          <w:rFonts w:asciiTheme="minorHAnsi" w:hAnsiTheme="minorHAnsi" w:cstheme="minorHAnsi"/>
          <w:b/>
          <w:bCs/>
          <w:iCs/>
          <w:szCs w:val="22"/>
        </w:rPr>
        <w:t>bei Speichereinsatz</w:t>
      </w:r>
    </w:p>
    <w:p w14:paraId="10D3B797" w14:textId="77777777" w:rsidR="00A80A83" w:rsidRPr="00C97DEF" w:rsidRDefault="00A80A83" w:rsidP="00A80A83">
      <w:pPr>
        <w:tabs>
          <w:tab w:val="left" w:pos="4520"/>
          <w:tab w:val="left" w:pos="4960"/>
          <w:tab w:val="left" w:pos="7200"/>
          <w:tab w:val="left" w:pos="9320"/>
        </w:tabs>
        <w:spacing w:before="33" w:line="276" w:lineRule="auto"/>
        <w:rPr>
          <w:rFonts w:asciiTheme="minorHAnsi" w:hAnsiTheme="minorHAnsi" w:cstheme="minorHAnsi"/>
          <w:iCs/>
          <w:szCs w:val="22"/>
        </w:rPr>
      </w:pPr>
    </w:p>
    <w:p w14:paraId="613A0428" w14:textId="342AB95E" w:rsidR="00A80A83" w:rsidRPr="00EC58DB" w:rsidRDefault="00A80A83" w:rsidP="00A80A83">
      <w:pPr>
        <w:tabs>
          <w:tab w:val="left" w:pos="4520"/>
          <w:tab w:val="left" w:pos="4960"/>
          <w:tab w:val="left" w:pos="7200"/>
          <w:tab w:val="left" w:pos="9320"/>
        </w:tabs>
        <w:spacing w:before="33" w:line="276" w:lineRule="auto"/>
        <w:rPr>
          <w:rFonts w:asciiTheme="minorHAnsi" w:hAnsiTheme="minorHAnsi" w:cstheme="minorHAnsi"/>
          <w:i/>
          <w:szCs w:val="22"/>
        </w:rPr>
      </w:pPr>
      <w:r w:rsidRPr="00EC58DB">
        <w:rPr>
          <w:rFonts w:asciiTheme="minorHAnsi" w:hAnsiTheme="minorHAnsi" w:cstheme="minorHAnsi"/>
          <w:i/>
          <w:szCs w:val="22"/>
        </w:rPr>
        <w:t>„(1) Für Strom, der in einem Kalenderjahr zum Zweck der Zwischenspeicherung in einem elektrischen, chemischen, mechanischen oder physikalischen Stromspeicher verbraucht wird, verringert sich der Anspruch auf Zahlung der EEG-Umlage in diesem Kalenderjahr in der Höhe und in dem Umfang, in der die EEG-Umlage für Strom, der mit dem Stromspeicher erzeugt wird, gezahlt wird, höchstens aber auf null. Für die Ermittlung der Verringerung nach Satz 1 wird unwiderleglich vermutet, dass für Strom, der mit dem Stromspeicher erzeugt wird, die volle EEG-Umlage gezahlt worden ist, soweit der Strom in ein Netz eingespeist und in einen Bilanzkreis eingestellt wurde. Für Strom, der zum Zweck der Zwischenspeicherung in einem elektrischen, chemischen, mechanischen oder physikalischen Stromspeicher verbraucht wird, entfällt die Pflicht zur Zahlung der EEG-Umlage, soweit die in dem Stromspeicher gespeicherte Energie nicht wieder entnommen wird (Speicherverlust). Werden in dem Stromspeicher Strommengen, für die unterschiedlich hohe Ansprüche auf Zahlung der EEG-Umlage bestehen, verbraucht, entfällt die Pflicht zur Zahlung der EEG-Umlage für den Speicherverlust nach Satz 3 in dem Verhältnis des Verbrauchs der unterschiedlichen Strommengen zueinander.“</w:t>
      </w:r>
    </w:p>
    <w:p w14:paraId="09BE5A9C" w14:textId="77777777" w:rsidR="00A80A83" w:rsidRPr="00EC58DB" w:rsidRDefault="00A80A83" w:rsidP="00A80A83">
      <w:pPr>
        <w:tabs>
          <w:tab w:val="left" w:pos="4520"/>
          <w:tab w:val="left" w:pos="4960"/>
          <w:tab w:val="left" w:pos="7200"/>
          <w:tab w:val="left" w:pos="9320"/>
        </w:tabs>
        <w:spacing w:before="33" w:line="276" w:lineRule="auto"/>
        <w:rPr>
          <w:rFonts w:asciiTheme="minorHAnsi" w:hAnsiTheme="minorHAnsi" w:cstheme="minorHAnsi"/>
          <w:i/>
          <w:szCs w:val="22"/>
        </w:rPr>
      </w:pPr>
    </w:p>
    <w:p w14:paraId="66A6D19C" w14:textId="77777777" w:rsidR="00A80A83" w:rsidRPr="00EC58DB" w:rsidRDefault="00A80A83" w:rsidP="00A80A83">
      <w:pPr>
        <w:tabs>
          <w:tab w:val="left" w:pos="4520"/>
          <w:tab w:val="left" w:pos="4960"/>
          <w:tab w:val="left" w:pos="7200"/>
          <w:tab w:val="left" w:pos="9320"/>
        </w:tabs>
        <w:spacing w:before="33" w:line="276" w:lineRule="auto"/>
        <w:rPr>
          <w:rFonts w:asciiTheme="minorHAnsi" w:hAnsiTheme="minorHAnsi" w:cstheme="minorHAnsi"/>
          <w:i/>
          <w:szCs w:val="22"/>
        </w:rPr>
      </w:pPr>
      <w:r w:rsidRPr="00EC58DB">
        <w:rPr>
          <w:rFonts w:asciiTheme="minorHAnsi" w:hAnsiTheme="minorHAnsi" w:cstheme="minorHAnsi"/>
          <w:i/>
          <w:szCs w:val="22"/>
        </w:rPr>
        <w:t>„(1a) Der Anspruch auf Zahlung der EEG-Umlage verringert sich nach Absatz 1 nur, wenn derjenige, der die EEG-Umlage für den in dem Stromspeicher verbrauchten Strom zahlen muss, seine Mitteilungspflichten nach </w:t>
      </w:r>
      <w:hyperlink r:id="rId12" w:tooltip="§ 74 EEG 2021" w:history="1">
        <w:r w:rsidRPr="00EC58DB">
          <w:rPr>
            <w:rStyle w:val="Hyperlink"/>
            <w:rFonts w:asciiTheme="minorHAnsi" w:hAnsiTheme="minorHAnsi" w:cstheme="minorHAnsi"/>
            <w:i/>
            <w:color w:val="auto"/>
            <w:szCs w:val="22"/>
            <w:u w:val="none"/>
          </w:rPr>
          <w:t>§ 74 Absatz 2</w:t>
        </w:r>
      </w:hyperlink>
      <w:r w:rsidRPr="00EC58DB">
        <w:rPr>
          <w:rFonts w:asciiTheme="minorHAnsi" w:hAnsiTheme="minorHAnsi" w:cstheme="minorHAnsi"/>
          <w:i/>
          <w:szCs w:val="22"/>
        </w:rPr>
        <w:t> und </w:t>
      </w:r>
      <w:hyperlink r:id="rId13" w:tooltip="§ 74a EEG 2021" w:history="1">
        <w:r w:rsidRPr="00EC58DB">
          <w:rPr>
            <w:rStyle w:val="Hyperlink"/>
            <w:rFonts w:asciiTheme="minorHAnsi" w:hAnsiTheme="minorHAnsi" w:cstheme="minorHAnsi"/>
            <w:i/>
            <w:color w:val="auto"/>
            <w:szCs w:val="22"/>
            <w:u w:val="none"/>
          </w:rPr>
          <w:t>§ 74a Absatz 2 Satz 2 bis 5</w:t>
        </w:r>
      </w:hyperlink>
      <w:r w:rsidRPr="00EC58DB">
        <w:rPr>
          <w:rFonts w:asciiTheme="minorHAnsi" w:hAnsiTheme="minorHAnsi" w:cstheme="minorHAnsi"/>
          <w:i/>
          <w:szCs w:val="22"/>
        </w:rPr>
        <w:t xml:space="preserve"> erfüllt hat.  </w:t>
      </w:r>
      <w:hyperlink r:id="rId14" w:tooltip="§ 62b EEG 2021" w:history="1">
        <w:r w:rsidRPr="00EC58DB">
          <w:rPr>
            <w:rStyle w:val="Hyperlink"/>
            <w:rFonts w:asciiTheme="minorHAnsi" w:hAnsiTheme="minorHAnsi" w:cstheme="minorHAnsi"/>
            <w:i/>
            <w:color w:val="auto"/>
            <w:szCs w:val="22"/>
            <w:u w:val="none"/>
          </w:rPr>
          <w:t>§ 62b Absatz 1</w:t>
        </w:r>
      </w:hyperlink>
      <w:r w:rsidRPr="00EC58DB">
        <w:rPr>
          <w:rFonts w:asciiTheme="minorHAnsi" w:hAnsiTheme="minorHAnsi" w:cstheme="minorHAnsi"/>
          <w:i/>
          <w:szCs w:val="22"/>
        </w:rPr>
        <w:t> ist mit der Maßgabe entsprechend anzuwenden, dass sämtliche Strommengen, die bei der Anwendung von Absatz 1 in Ansatz gebracht werden, mess- und eichrechtskonform erfasst oder abgegrenzt werden müssen. </w:t>
      </w:r>
      <w:hyperlink r:id="rId15" w:tooltip="§ 62b EEG 2021" w:history="1">
        <w:r w:rsidRPr="00EC58DB">
          <w:rPr>
            <w:rStyle w:val="Hyperlink"/>
            <w:rFonts w:asciiTheme="minorHAnsi" w:hAnsiTheme="minorHAnsi" w:cstheme="minorHAnsi"/>
            <w:i/>
            <w:color w:val="auto"/>
            <w:szCs w:val="22"/>
            <w:u w:val="none"/>
          </w:rPr>
          <w:t>§ 62b Absatz 5 Satz 1 und 2</w:t>
        </w:r>
      </w:hyperlink>
      <w:r w:rsidRPr="00EC58DB">
        <w:rPr>
          <w:rFonts w:asciiTheme="minorHAnsi" w:hAnsiTheme="minorHAnsi" w:cstheme="minorHAnsi"/>
          <w:i/>
          <w:szCs w:val="22"/>
        </w:rPr>
        <w:t> ist mit der Maßgabe entsprechend anzuwenden, dass auch für die Netzentnahme für den zeitgleichen Verbrauch in dem Stromspeicher sowie für die Stromerzeugung mit dem Stromspeicher für die zeitgleiche Einspeisung in ein Elektrizitätsversorgungsnetz Strom höchstens bis zu der Höhe der tatsächlichen Netzentnahme als Verbrauch in dem Stromspeicher (Zeitgleichheit von Netzentnahme und Verbrauch) und bis zur Höhe der tatsächlichen Netzeinspeisung als Stromerzeugung mit dem Stromspeicher (Zeitgleichheit von Stromerzeugung und Netzeinspeisung bezogen auf jedes 15 Minuten-Intervall im Sinn von Absatz 1) in Ansatz gebracht werden darf. </w:t>
      </w:r>
      <w:hyperlink r:id="rId16" w:tooltip="§ 62b EEG 2021" w:history="1">
        <w:r w:rsidRPr="00EC58DB">
          <w:rPr>
            <w:rStyle w:val="Hyperlink"/>
            <w:rFonts w:asciiTheme="minorHAnsi" w:hAnsiTheme="minorHAnsi" w:cstheme="minorHAnsi"/>
            <w:i/>
            <w:color w:val="auto"/>
            <w:szCs w:val="22"/>
            <w:u w:val="none"/>
          </w:rPr>
          <w:t>§ 62b Absatz 2 bis 4 und Absatz 5 Satz 3</w:t>
        </w:r>
      </w:hyperlink>
      <w:r w:rsidRPr="00EC58DB">
        <w:rPr>
          <w:rFonts w:asciiTheme="minorHAnsi" w:hAnsiTheme="minorHAnsi" w:cstheme="minorHAnsi"/>
          <w:i/>
          <w:szCs w:val="22"/>
        </w:rPr>
        <w:t> sind nicht anzuwenden. Der Nachweis der Voraussetzungen des Absatz 1 Satz 1, insbesondere der Nachweis der Zahlung der EEG-Umlage und der Voraussetzungen nach Absatz 1 Satz 2 und Satz 3 ist für Strom, der mit dem Stromspeicher erzeugt worden ist, gegenüber dem Netzbetreiber kalenderjährlich durch denjenigen zu erbringen, der zur Zahlung der EEG-Umlage für den in dem Stromspeicher verbrauchten Strom verpflichtet ist. Sind mehrere Personen nach Satz 5 verpflichtet, kann der Nachweis nur gemeinsam erbracht werden.“</w:t>
      </w:r>
    </w:p>
    <w:p w14:paraId="2CEED3A4" w14:textId="77777777" w:rsidR="00A80A83" w:rsidRPr="003B6E85" w:rsidRDefault="00A80A83" w:rsidP="00144110">
      <w:pPr>
        <w:tabs>
          <w:tab w:val="left" w:pos="4520"/>
          <w:tab w:val="left" w:pos="4960"/>
          <w:tab w:val="left" w:pos="7200"/>
          <w:tab w:val="left" w:pos="9320"/>
        </w:tabs>
        <w:spacing w:before="33" w:line="276" w:lineRule="auto"/>
        <w:rPr>
          <w:rFonts w:asciiTheme="minorHAnsi" w:hAnsiTheme="minorHAnsi" w:cstheme="minorHAnsi"/>
          <w:b/>
          <w:szCs w:val="22"/>
        </w:rPr>
      </w:pPr>
    </w:p>
    <w:sectPr w:rsidR="00A80A83" w:rsidRPr="003B6E85" w:rsidSect="00E85BB7">
      <w:headerReference w:type="default" r:id="rId1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D84D" w14:textId="77777777" w:rsidR="006B6FCA" w:rsidRDefault="006B6FCA" w:rsidP="0036792D">
      <w:r>
        <w:separator/>
      </w:r>
    </w:p>
  </w:endnote>
  <w:endnote w:type="continuationSeparator" w:id="0">
    <w:p w14:paraId="0DA184FF" w14:textId="77777777" w:rsidR="006B6FCA" w:rsidRDefault="006B6FCA" w:rsidP="003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FB213" w14:textId="77777777" w:rsidR="006B6FCA" w:rsidRDefault="006B6FCA" w:rsidP="0036792D">
      <w:r>
        <w:separator/>
      </w:r>
    </w:p>
  </w:footnote>
  <w:footnote w:type="continuationSeparator" w:id="0">
    <w:p w14:paraId="024A162F" w14:textId="77777777" w:rsidR="006B6FCA" w:rsidRDefault="006B6FCA" w:rsidP="0036792D">
      <w:r>
        <w:continuationSeparator/>
      </w:r>
    </w:p>
  </w:footnote>
  <w:footnote w:id="1">
    <w:p w14:paraId="482A5E41" w14:textId="77777777" w:rsidR="00B45CD2" w:rsidRPr="00CE0F83" w:rsidRDefault="00B45CD2" w:rsidP="00B45CD2">
      <w:pPr>
        <w:pStyle w:val="Funotentext"/>
        <w:rPr>
          <w:sz w:val="18"/>
          <w:szCs w:val="18"/>
        </w:rPr>
      </w:pPr>
      <w:r w:rsidRPr="00CE0F83">
        <w:rPr>
          <w:rStyle w:val="Funotenzeichen"/>
          <w:sz w:val="18"/>
          <w:szCs w:val="18"/>
        </w:rPr>
        <w:footnoteRef/>
      </w:r>
      <w:r w:rsidRPr="00CE0F83">
        <w:rPr>
          <w:sz w:val="18"/>
          <w:szCs w:val="18"/>
        </w:rPr>
        <w:t xml:space="preserve"> Siehe hierzu den Hinweis unter II.</w:t>
      </w:r>
    </w:p>
  </w:footnote>
  <w:footnote w:id="2">
    <w:p w14:paraId="1BA18373" w14:textId="6FD6127C" w:rsidR="00035CD8" w:rsidRPr="003B6E85" w:rsidRDefault="00035CD8" w:rsidP="002D7E6D">
      <w:pPr>
        <w:autoSpaceDE w:val="0"/>
        <w:autoSpaceDN w:val="0"/>
        <w:adjustRightInd w:val="0"/>
        <w:rPr>
          <w:rFonts w:asciiTheme="minorHAnsi" w:hAnsiTheme="minorHAnsi" w:cstheme="minorHAnsi"/>
          <w:b/>
          <w:sz w:val="18"/>
          <w:szCs w:val="18"/>
        </w:rPr>
      </w:pPr>
      <w:r w:rsidRPr="003B6E85">
        <w:rPr>
          <w:rStyle w:val="Funotenzeichen"/>
          <w:rFonts w:asciiTheme="minorHAnsi" w:hAnsiTheme="minorHAnsi" w:cstheme="minorHAnsi"/>
          <w:sz w:val="18"/>
          <w:szCs w:val="18"/>
        </w:rPr>
        <w:footnoteRef/>
      </w:r>
      <w:r w:rsidRPr="003B6E85">
        <w:rPr>
          <w:rFonts w:asciiTheme="minorHAnsi" w:hAnsiTheme="minorHAnsi" w:cstheme="minorHAnsi"/>
          <w:sz w:val="18"/>
          <w:szCs w:val="18"/>
        </w:rPr>
        <w:t xml:space="preserve"> Hinweis: Bei verringerter EEG-Umlage muss der Eigenversorger oder Letztverbraucher dem Netzbetreiber, der von ihm die EEG-Umlage verlangen kann, bis zum 28.</w:t>
      </w:r>
      <w:r w:rsidR="00D4181A" w:rsidRPr="003B6E85">
        <w:rPr>
          <w:rFonts w:asciiTheme="minorHAnsi" w:hAnsiTheme="minorHAnsi" w:cstheme="minorHAnsi"/>
          <w:sz w:val="18"/>
          <w:szCs w:val="18"/>
        </w:rPr>
        <w:t xml:space="preserve"> Februar</w:t>
      </w:r>
      <w:r w:rsidRPr="003B6E85">
        <w:rPr>
          <w:rFonts w:asciiTheme="minorHAnsi" w:hAnsiTheme="minorHAnsi" w:cstheme="minorHAnsi"/>
          <w:sz w:val="18"/>
          <w:szCs w:val="18"/>
        </w:rPr>
        <w:t xml:space="preserve"> bzw. 31.</w:t>
      </w:r>
      <w:r w:rsidR="00D4181A" w:rsidRPr="003B6E85">
        <w:rPr>
          <w:rFonts w:asciiTheme="minorHAnsi" w:hAnsiTheme="minorHAnsi" w:cstheme="minorHAnsi"/>
          <w:sz w:val="18"/>
          <w:szCs w:val="18"/>
        </w:rPr>
        <w:t xml:space="preserve"> Mai</w:t>
      </w:r>
      <w:r w:rsidRPr="003B6E85">
        <w:rPr>
          <w:rFonts w:asciiTheme="minorHAnsi" w:hAnsiTheme="minorHAnsi" w:cstheme="minorHAnsi"/>
          <w:sz w:val="18"/>
          <w:szCs w:val="18"/>
        </w:rPr>
        <w:t xml:space="preserve"> alle Angaben zur Verfügung stellen, die für die Endabrechnung der EEG-Umlage nach § 61</w:t>
      </w:r>
      <w:r w:rsidR="00D4181A" w:rsidRPr="003B6E85">
        <w:rPr>
          <w:rFonts w:asciiTheme="minorHAnsi" w:hAnsiTheme="minorHAnsi" w:cstheme="minorHAnsi"/>
          <w:sz w:val="18"/>
          <w:szCs w:val="18"/>
        </w:rPr>
        <w:t xml:space="preserve"> EEG 20</w:t>
      </w:r>
      <w:r w:rsidR="00F26B1C" w:rsidRPr="003B6E85">
        <w:rPr>
          <w:rFonts w:asciiTheme="minorHAnsi" w:hAnsiTheme="minorHAnsi" w:cstheme="minorHAnsi"/>
          <w:sz w:val="18"/>
          <w:szCs w:val="18"/>
        </w:rPr>
        <w:t>21</w:t>
      </w:r>
      <w:r w:rsidRPr="003B6E85">
        <w:rPr>
          <w:rFonts w:asciiTheme="minorHAnsi" w:hAnsiTheme="minorHAnsi" w:cstheme="minorHAnsi"/>
          <w:sz w:val="18"/>
          <w:szCs w:val="18"/>
        </w:rPr>
        <w:t xml:space="preserve"> für das vorangegangene Kalenderjahr erforderlich sind. </w:t>
      </w:r>
      <w:r w:rsidRPr="003B6E85">
        <w:rPr>
          <w:rFonts w:asciiTheme="minorHAnsi" w:hAnsiTheme="minorHAnsi" w:cstheme="minorHAnsi"/>
          <w:b/>
          <w:sz w:val="18"/>
          <w:szCs w:val="18"/>
        </w:rPr>
        <w:t xml:space="preserve">Bei Nichterfüllung der Pflicht zur fristgerechten Mitteilung der umlagepflichtigen Strommengen erhöht sich die EEG-Umlage auf 100 Prozent. </w:t>
      </w:r>
    </w:p>
    <w:p w14:paraId="1E3C88F4" w14:textId="77777777" w:rsidR="00035CD8" w:rsidRPr="007242BA" w:rsidRDefault="00035CD8">
      <w:pPr>
        <w:pStyle w:val="Funotentext"/>
        <w:rPr>
          <w:sz w:val="18"/>
          <w:szCs w:val="18"/>
        </w:rPr>
      </w:pPr>
    </w:p>
  </w:footnote>
  <w:footnote w:id="3">
    <w:p w14:paraId="57A1344C" w14:textId="5CB63038" w:rsidR="004C64F9" w:rsidRDefault="004C64F9">
      <w:pPr>
        <w:pStyle w:val="Funotentext"/>
      </w:pPr>
      <w:r w:rsidRPr="00C97DEF">
        <w:rPr>
          <w:rStyle w:val="Funotenzeichen"/>
          <w:rFonts w:asciiTheme="minorHAnsi" w:hAnsiTheme="minorHAnsi" w:cstheme="minorHAnsi"/>
        </w:rPr>
        <w:footnoteRef/>
      </w:r>
      <w:r w:rsidRPr="00C97DEF">
        <w:rPr>
          <w:rFonts w:asciiTheme="minorHAnsi" w:hAnsiTheme="minorHAnsi" w:cstheme="minorHAnsi"/>
        </w:rPr>
        <w:t xml:space="preserve"> Siehe hierzu </w:t>
      </w:r>
      <w:r>
        <w:rPr>
          <w:rFonts w:asciiTheme="minorHAnsi" w:hAnsiTheme="minorHAnsi" w:cstheme="minorHAnsi"/>
        </w:rPr>
        <w:t xml:space="preserve">auch „Information für Eigenversorger“, S. 1f.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29C1" w14:textId="5124685C" w:rsidR="005978B7" w:rsidRDefault="005978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775"/>
    <w:multiLevelType w:val="hybridMultilevel"/>
    <w:tmpl w:val="0F78CFD2"/>
    <w:lvl w:ilvl="0" w:tplc="B948AC58">
      <w:start w:val="1"/>
      <w:numFmt w:val="bullet"/>
      <w:lvlText w:val=""/>
      <w:lvlJc w:val="left"/>
      <w:pPr>
        <w:ind w:left="720" w:hanging="360"/>
      </w:pPr>
      <w:rPr>
        <w:rFonts w:ascii="Symbol" w:hAnsi="Symbol" w:hint="default"/>
      </w:rPr>
    </w:lvl>
    <w:lvl w:ilvl="1" w:tplc="B948AC58">
      <w:start w:val="1"/>
      <w:numFmt w:val="bullet"/>
      <w:lvlText w:val=""/>
      <w:lvlJc w:val="left"/>
      <w:pPr>
        <w:ind w:left="1440" w:hanging="360"/>
      </w:pPr>
      <w:rPr>
        <w:rFonts w:ascii="Symbol" w:hAnsi="Symbol" w:hint="default"/>
      </w:rPr>
    </w:lvl>
    <w:lvl w:ilvl="2" w:tplc="B948AC58">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16C3F"/>
    <w:multiLevelType w:val="hybridMultilevel"/>
    <w:tmpl w:val="46021616"/>
    <w:lvl w:ilvl="0" w:tplc="B948AC58">
      <w:start w:val="1"/>
      <w:numFmt w:val="bullet"/>
      <w:lvlText w:val=""/>
      <w:lvlJc w:val="left"/>
      <w:pPr>
        <w:ind w:left="720" w:hanging="360"/>
      </w:pPr>
      <w:rPr>
        <w:rFonts w:ascii="Symbol" w:hAnsi="Symbol" w:hint="default"/>
      </w:rPr>
    </w:lvl>
    <w:lvl w:ilvl="1" w:tplc="B948AC58">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47013"/>
    <w:multiLevelType w:val="hybridMultilevel"/>
    <w:tmpl w:val="A2565566"/>
    <w:lvl w:ilvl="0" w:tplc="B948AC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439FE"/>
    <w:multiLevelType w:val="hybridMultilevel"/>
    <w:tmpl w:val="F3E8A4CA"/>
    <w:lvl w:ilvl="0" w:tplc="4154B0C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840FC"/>
    <w:multiLevelType w:val="hybridMultilevel"/>
    <w:tmpl w:val="63182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5C1BEA"/>
    <w:multiLevelType w:val="hybridMultilevel"/>
    <w:tmpl w:val="4EF476D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8811502"/>
    <w:multiLevelType w:val="hybridMultilevel"/>
    <w:tmpl w:val="B7B4E526"/>
    <w:lvl w:ilvl="0" w:tplc="C888C58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C888C588">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B875887"/>
    <w:multiLevelType w:val="hybridMultilevel"/>
    <w:tmpl w:val="DCCE7A56"/>
    <w:lvl w:ilvl="0" w:tplc="C888C5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545E3C"/>
    <w:multiLevelType w:val="hybridMultilevel"/>
    <w:tmpl w:val="4E740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2C1F3B"/>
    <w:multiLevelType w:val="hybridMultilevel"/>
    <w:tmpl w:val="9D7AC7D4"/>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8A1C00"/>
    <w:multiLevelType w:val="hybridMultilevel"/>
    <w:tmpl w:val="832E1124"/>
    <w:lvl w:ilvl="0" w:tplc="C888C5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A12B7"/>
    <w:multiLevelType w:val="hybridMultilevel"/>
    <w:tmpl w:val="40AC6484"/>
    <w:lvl w:ilvl="0" w:tplc="B948AC5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9F0441"/>
    <w:multiLevelType w:val="hybridMultilevel"/>
    <w:tmpl w:val="79400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2E32EB"/>
    <w:multiLevelType w:val="multilevel"/>
    <w:tmpl w:val="3A008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9"/>
  </w:num>
  <w:num w:numId="3">
    <w:abstractNumId w:val="3"/>
  </w:num>
  <w:num w:numId="4">
    <w:abstractNumId w:val="10"/>
  </w:num>
  <w:num w:numId="5">
    <w:abstractNumId w:val="2"/>
  </w:num>
  <w:num w:numId="6">
    <w:abstractNumId w:val="1"/>
  </w:num>
  <w:num w:numId="7">
    <w:abstractNumId w:val="0"/>
  </w:num>
  <w:num w:numId="8">
    <w:abstractNumId w:val="12"/>
  </w:num>
  <w:num w:numId="9">
    <w:abstractNumId w:val="7"/>
  </w:num>
  <w:num w:numId="10">
    <w:abstractNumId w:val="11"/>
  </w:num>
  <w:num w:numId="11">
    <w:abstractNumId w:val="4"/>
  </w:num>
  <w:num w:numId="12">
    <w:abstractNumId w:va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CC"/>
    <w:rsid w:val="00005CD2"/>
    <w:rsid w:val="00011F9D"/>
    <w:rsid w:val="000213E4"/>
    <w:rsid w:val="00022F00"/>
    <w:rsid w:val="000238E3"/>
    <w:rsid w:val="000257F1"/>
    <w:rsid w:val="00035CD8"/>
    <w:rsid w:val="00044FE3"/>
    <w:rsid w:val="00056428"/>
    <w:rsid w:val="00060B01"/>
    <w:rsid w:val="00070CA6"/>
    <w:rsid w:val="00075D6D"/>
    <w:rsid w:val="000957B0"/>
    <w:rsid w:val="0009634A"/>
    <w:rsid w:val="000A0800"/>
    <w:rsid w:val="000B05AF"/>
    <w:rsid w:val="000B219E"/>
    <w:rsid w:val="000B22C9"/>
    <w:rsid w:val="000B39D0"/>
    <w:rsid w:val="000C1A83"/>
    <w:rsid w:val="000C4BE7"/>
    <w:rsid w:val="000E382C"/>
    <w:rsid w:val="000E3D22"/>
    <w:rsid w:val="000E7FAD"/>
    <w:rsid w:val="000F14A1"/>
    <w:rsid w:val="000F1C2B"/>
    <w:rsid w:val="000F5DC8"/>
    <w:rsid w:val="00103332"/>
    <w:rsid w:val="001041E7"/>
    <w:rsid w:val="0011298D"/>
    <w:rsid w:val="00121878"/>
    <w:rsid w:val="001227EE"/>
    <w:rsid w:val="00124B5E"/>
    <w:rsid w:val="00127811"/>
    <w:rsid w:val="00127F01"/>
    <w:rsid w:val="00136470"/>
    <w:rsid w:val="0014203B"/>
    <w:rsid w:val="00144110"/>
    <w:rsid w:val="00144A42"/>
    <w:rsid w:val="001458F1"/>
    <w:rsid w:val="001543D6"/>
    <w:rsid w:val="001547F8"/>
    <w:rsid w:val="00165CE5"/>
    <w:rsid w:val="00177C91"/>
    <w:rsid w:val="00182CDD"/>
    <w:rsid w:val="001873AB"/>
    <w:rsid w:val="00187A30"/>
    <w:rsid w:val="00193FD5"/>
    <w:rsid w:val="001A0226"/>
    <w:rsid w:val="001A5A09"/>
    <w:rsid w:val="001B0676"/>
    <w:rsid w:val="001B521C"/>
    <w:rsid w:val="001C0958"/>
    <w:rsid w:val="001C1EDF"/>
    <w:rsid w:val="001C2655"/>
    <w:rsid w:val="001C7E71"/>
    <w:rsid w:val="001D70CC"/>
    <w:rsid w:val="001E2489"/>
    <w:rsid w:val="001E2ED5"/>
    <w:rsid w:val="001E5CDA"/>
    <w:rsid w:val="001F0EBD"/>
    <w:rsid w:val="001F7545"/>
    <w:rsid w:val="00200734"/>
    <w:rsid w:val="002108A8"/>
    <w:rsid w:val="00210FD9"/>
    <w:rsid w:val="002117BB"/>
    <w:rsid w:val="002175F8"/>
    <w:rsid w:val="0022112E"/>
    <w:rsid w:val="00227ED4"/>
    <w:rsid w:val="0023129E"/>
    <w:rsid w:val="00246717"/>
    <w:rsid w:val="002501A0"/>
    <w:rsid w:val="0025314C"/>
    <w:rsid w:val="00257E09"/>
    <w:rsid w:val="00267749"/>
    <w:rsid w:val="00271489"/>
    <w:rsid w:val="00272978"/>
    <w:rsid w:val="00274264"/>
    <w:rsid w:val="00277308"/>
    <w:rsid w:val="00287CDB"/>
    <w:rsid w:val="00292E6F"/>
    <w:rsid w:val="002B2EDD"/>
    <w:rsid w:val="002D7E6D"/>
    <w:rsid w:val="00300B7C"/>
    <w:rsid w:val="00305378"/>
    <w:rsid w:val="00364C4C"/>
    <w:rsid w:val="0036792D"/>
    <w:rsid w:val="00377AFF"/>
    <w:rsid w:val="00395A73"/>
    <w:rsid w:val="003A5734"/>
    <w:rsid w:val="003B110F"/>
    <w:rsid w:val="003B3E90"/>
    <w:rsid w:val="003B6E85"/>
    <w:rsid w:val="003B7566"/>
    <w:rsid w:val="003D12E2"/>
    <w:rsid w:val="003E00BB"/>
    <w:rsid w:val="003F2371"/>
    <w:rsid w:val="0040229E"/>
    <w:rsid w:val="00415D70"/>
    <w:rsid w:val="00425B49"/>
    <w:rsid w:val="00426473"/>
    <w:rsid w:val="00430937"/>
    <w:rsid w:val="004338C3"/>
    <w:rsid w:val="004650C8"/>
    <w:rsid w:val="00467B96"/>
    <w:rsid w:val="00474C40"/>
    <w:rsid w:val="004905DD"/>
    <w:rsid w:val="00493635"/>
    <w:rsid w:val="004A2AD1"/>
    <w:rsid w:val="004A4D37"/>
    <w:rsid w:val="004B3835"/>
    <w:rsid w:val="004C109A"/>
    <w:rsid w:val="004C64F9"/>
    <w:rsid w:val="004D7F9C"/>
    <w:rsid w:val="004E552D"/>
    <w:rsid w:val="004F480B"/>
    <w:rsid w:val="005037D1"/>
    <w:rsid w:val="00504FB4"/>
    <w:rsid w:val="00511964"/>
    <w:rsid w:val="00513950"/>
    <w:rsid w:val="00515EE4"/>
    <w:rsid w:val="00521C5A"/>
    <w:rsid w:val="00531EC0"/>
    <w:rsid w:val="0054233D"/>
    <w:rsid w:val="005440BC"/>
    <w:rsid w:val="00553E69"/>
    <w:rsid w:val="005556D8"/>
    <w:rsid w:val="00560B4F"/>
    <w:rsid w:val="00566220"/>
    <w:rsid w:val="00584777"/>
    <w:rsid w:val="00585EC0"/>
    <w:rsid w:val="00587664"/>
    <w:rsid w:val="005978B7"/>
    <w:rsid w:val="005A01D9"/>
    <w:rsid w:val="005A2057"/>
    <w:rsid w:val="005A2DA0"/>
    <w:rsid w:val="005A4726"/>
    <w:rsid w:val="005A5E84"/>
    <w:rsid w:val="005B405D"/>
    <w:rsid w:val="005C640A"/>
    <w:rsid w:val="005E080F"/>
    <w:rsid w:val="005E28C6"/>
    <w:rsid w:val="005E2B45"/>
    <w:rsid w:val="005E4890"/>
    <w:rsid w:val="005E4C76"/>
    <w:rsid w:val="005E7871"/>
    <w:rsid w:val="006061E8"/>
    <w:rsid w:val="00611E01"/>
    <w:rsid w:val="00613A77"/>
    <w:rsid w:val="0061645F"/>
    <w:rsid w:val="00620842"/>
    <w:rsid w:val="0062457E"/>
    <w:rsid w:val="006317BF"/>
    <w:rsid w:val="00634156"/>
    <w:rsid w:val="00635047"/>
    <w:rsid w:val="006354B0"/>
    <w:rsid w:val="006418D4"/>
    <w:rsid w:val="00645B5A"/>
    <w:rsid w:val="00650067"/>
    <w:rsid w:val="006558A1"/>
    <w:rsid w:val="00656280"/>
    <w:rsid w:val="00657438"/>
    <w:rsid w:val="00667C0D"/>
    <w:rsid w:val="0067696D"/>
    <w:rsid w:val="00684F34"/>
    <w:rsid w:val="0068684C"/>
    <w:rsid w:val="006945DD"/>
    <w:rsid w:val="006A015E"/>
    <w:rsid w:val="006B253B"/>
    <w:rsid w:val="006B415D"/>
    <w:rsid w:val="006B6FCA"/>
    <w:rsid w:val="006C392D"/>
    <w:rsid w:val="006D2FA5"/>
    <w:rsid w:val="006D7B52"/>
    <w:rsid w:val="006F0EBB"/>
    <w:rsid w:val="007003B0"/>
    <w:rsid w:val="00701B3E"/>
    <w:rsid w:val="00703D30"/>
    <w:rsid w:val="00706C45"/>
    <w:rsid w:val="00712D0B"/>
    <w:rsid w:val="007242BA"/>
    <w:rsid w:val="007335B1"/>
    <w:rsid w:val="007359CC"/>
    <w:rsid w:val="00736A5D"/>
    <w:rsid w:val="00745DB8"/>
    <w:rsid w:val="007517E6"/>
    <w:rsid w:val="00757807"/>
    <w:rsid w:val="00767E62"/>
    <w:rsid w:val="00781942"/>
    <w:rsid w:val="007944D9"/>
    <w:rsid w:val="007B2762"/>
    <w:rsid w:val="007C6C70"/>
    <w:rsid w:val="007C7056"/>
    <w:rsid w:val="007D4095"/>
    <w:rsid w:val="007F0F1E"/>
    <w:rsid w:val="007F2A61"/>
    <w:rsid w:val="007F312E"/>
    <w:rsid w:val="007F31D6"/>
    <w:rsid w:val="00803816"/>
    <w:rsid w:val="00815AA9"/>
    <w:rsid w:val="00831B1B"/>
    <w:rsid w:val="008326CA"/>
    <w:rsid w:val="00834685"/>
    <w:rsid w:val="00834CE3"/>
    <w:rsid w:val="008423C2"/>
    <w:rsid w:val="00846F2E"/>
    <w:rsid w:val="008646FF"/>
    <w:rsid w:val="008658EF"/>
    <w:rsid w:val="00872ECF"/>
    <w:rsid w:val="00873406"/>
    <w:rsid w:val="00873562"/>
    <w:rsid w:val="00873D66"/>
    <w:rsid w:val="008778D3"/>
    <w:rsid w:val="00883805"/>
    <w:rsid w:val="00884690"/>
    <w:rsid w:val="00890D1A"/>
    <w:rsid w:val="00897552"/>
    <w:rsid w:val="008C117D"/>
    <w:rsid w:val="008C4266"/>
    <w:rsid w:val="008D049C"/>
    <w:rsid w:val="008D3684"/>
    <w:rsid w:val="008D4EB9"/>
    <w:rsid w:val="008D5008"/>
    <w:rsid w:val="008D7921"/>
    <w:rsid w:val="008E69C0"/>
    <w:rsid w:val="00907BAB"/>
    <w:rsid w:val="00910142"/>
    <w:rsid w:val="009101FD"/>
    <w:rsid w:val="00920E3E"/>
    <w:rsid w:val="009258DA"/>
    <w:rsid w:val="00925A46"/>
    <w:rsid w:val="009456D9"/>
    <w:rsid w:val="009466EB"/>
    <w:rsid w:val="00955E54"/>
    <w:rsid w:val="0095697E"/>
    <w:rsid w:val="00962A7F"/>
    <w:rsid w:val="00970997"/>
    <w:rsid w:val="009775A0"/>
    <w:rsid w:val="009841B3"/>
    <w:rsid w:val="00984A66"/>
    <w:rsid w:val="00984F62"/>
    <w:rsid w:val="009876E3"/>
    <w:rsid w:val="009879C9"/>
    <w:rsid w:val="00991249"/>
    <w:rsid w:val="00996648"/>
    <w:rsid w:val="009A71C2"/>
    <w:rsid w:val="009B1ABC"/>
    <w:rsid w:val="009B4251"/>
    <w:rsid w:val="009D2467"/>
    <w:rsid w:val="009D576F"/>
    <w:rsid w:val="009D6173"/>
    <w:rsid w:val="009E759B"/>
    <w:rsid w:val="009F0F1A"/>
    <w:rsid w:val="009F1CA1"/>
    <w:rsid w:val="00A03B0F"/>
    <w:rsid w:val="00A048B3"/>
    <w:rsid w:val="00A05E55"/>
    <w:rsid w:val="00A168DF"/>
    <w:rsid w:val="00A300D2"/>
    <w:rsid w:val="00A31793"/>
    <w:rsid w:val="00A35518"/>
    <w:rsid w:val="00A44FAF"/>
    <w:rsid w:val="00A65668"/>
    <w:rsid w:val="00A70DDC"/>
    <w:rsid w:val="00A76F83"/>
    <w:rsid w:val="00A80A83"/>
    <w:rsid w:val="00A80EBF"/>
    <w:rsid w:val="00A95B4C"/>
    <w:rsid w:val="00A975E8"/>
    <w:rsid w:val="00AA14C5"/>
    <w:rsid w:val="00AA5FE4"/>
    <w:rsid w:val="00AA76F5"/>
    <w:rsid w:val="00AC0AD7"/>
    <w:rsid w:val="00AC2F58"/>
    <w:rsid w:val="00AC6F24"/>
    <w:rsid w:val="00AE05E8"/>
    <w:rsid w:val="00AE1C09"/>
    <w:rsid w:val="00AE27E4"/>
    <w:rsid w:val="00AE73BF"/>
    <w:rsid w:val="00AF2AE6"/>
    <w:rsid w:val="00AF6566"/>
    <w:rsid w:val="00B02568"/>
    <w:rsid w:val="00B032D6"/>
    <w:rsid w:val="00B03ECC"/>
    <w:rsid w:val="00B1444A"/>
    <w:rsid w:val="00B1711B"/>
    <w:rsid w:val="00B22CAC"/>
    <w:rsid w:val="00B33FDA"/>
    <w:rsid w:val="00B34C78"/>
    <w:rsid w:val="00B4026E"/>
    <w:rsid w:val="00B45C2F"/>
    <w:rsid w:val="00B45CD2"/>
    <w:rsid w:val="00B47659"/>
    <w:rsid w:val="00B50C5C"/>
    <w:rsid w:val="00B5139E"/>
    <w:rsid w:val="00B51E11"/>
    <w:rsid w:val="00B529F1"/>
    <w:rsid w:val="00B53F14"/>
    <w:rsid w:val="00B546C8"/>
    <w:rsid w:val="00B56513"/>
    <w:rsid w:val="00B61218"/>
    <w:rsid w:val="00B61EB2"/>
    <w:rsid w:val="00B6424C"/>
    <w:rsid w:val="00B668CA"/>
    <w:rsid w:val="00B74451"/>
    <w:rsid w:val="00B87E04"/>
    <w:rsid w:val="00B93D26"/>
    <w:rsid w:val="00B94409"/>
    <w:rsid w:val="00BB3FA9"/>
    <w:rsid w:val="00BB4DED"/>
    <w:rsid w:val="00BB5DD9"/>
    <w:rsid w:val="00BC16EA"/>
    <w:rsid w:val="00BC6AE4"/>
    <w:rsid w:val="00BD494D"/>
    <w:rsid w:val="00BD771B"/>
    <w:rsid w:val="00BD7B11"/>
    <w:rsid w:val="00BE0CE0"/>
    <w:rsid w:val="00BE3CB9"/>
    <w:rsid w:val="00BF3EE0"/>
    <w:rsid w:val="00BF5D48"/>
    <w:rsid w:val="00BF7547"/>
    <w:rsid w:val="00C0411F"/>
    <w:rsid w:val="00C052AC"/>
    <w:rsid w:val="00C104FD"/>
    <w:rsid w:val="00C10FB6"/>
    <w:rsid w:val="00C1149E"/>
    <w:rsid w:val="00C12217"/>
    <w:rsid w:val="00C166A1"/>
    <w:rsid w:val="00C179CC"/>
    <w:rsid w:val="00C33B56"/>
    <w:rsid w:val="00C438EB"/>
    <w:rsid w:val="00C477B7"/>
    <w:rsid w:val="00C47D5E"/>
    <w:rsid w:val="00C62AAC"/>
    <w:rsid w:val="00C67E5F"/>
    <w:rsid w:val="00C73FEB"/>
    <w:rsid w:val="00C74FBB"/>
    <w:rsid w:val="00C81361"/>
    <w:rsid w:val="00C8634E"/>
    <w:rsid w:val="00C9143D"/>
    <w:rsid w:val="00C92274"/>
    <w:rsid w:val="00C97DEF"/>
    <w:rsid w:val="00CA2BE4"/>
    <w:rsid w:val="00CA624B"/>
    <w:rsid w:val="00CA666D"/>
    <w:rsid w:val="00CA7105"/>
    <w:rsid w:val="00CB44B9"/>
    <w:rsid w:val="00CC2340"/>
    <w:rsid w:val="00CC749B"/>
    <w:rsid w:val="00CE0B1C"/>
    <w:rsid w:val="00CE0F83"/>
    <w:rsid w:val="00CE1B7B"/>
    <w:rsid w:val="00CE2CDE"/>
    <w:rsid w:val="00CE5717"/>
    <w:rsid w:val="00D02037"/>
    <w:rsid w:val="00D02475"/>
    <w:rsid w:val="00D06330"/>
    <w:rsid w:val="00D11D24"/>
    <w:rsid w:val="00D127D3"/>
    <w:rsid w:val="00D13408"/>
    <w:rsid w:val="00D24AE8"/>
    <w:rsid w:val="00D261F7"/>
    <w:rsid w:val="00D306A9"/>
    <w:rsid w:val="00D313AA"/>
    <w:rsid w:val="00D31EB0"/>
    <w:rsid w:val="00D4181A"/>
    <w:rsid w:val="00D4518B"/>
    <w:rsid w:val="00D45E34"/>
    <w:rsid w:val="00D46DCC"/>
    <w:rsid w:val="00D5003D"/>
    <w:rsid w:val="00D51CF5"/>
    <w:rsid w:val="00D52F35"/>
    <w:rsid w:val="00D533FC"/>
    <w:rsid w:val="00D5756B"/>
    <w:rsid w:val="00D60CA0"/>
    <w:rsid w:val="00D97192"/>
    <w:rsid w:val="00DA1AF5"/>
    <w:rsid w:val="00DA26FB"/>
    <w:rsid w:val="00DA2A57"/>
    <w:rsid w:val="00DA34ED"/>
    <w:rsid w:val="00DA68D9"/>
    <w:rsid w:val="00DB2DE5"/>
    <w:rsid w:val="00DC69BB"/>
    <w:rsid w:val="00DF300C"/>
    <w:rsid w:val="00E0204F"/>
    <w:rsid w:val="00E07353"/>
    <w:rsid w:val="00E20577"/>
    <w:rsid w:val="00E206E9"/>
    <w:rsid w:val="00E2325F"/>
    <w:rsid w:val="00E27CBE"/>
    <w:rsid w:val="00E36F98"/>
    <w:rsid w:val="00E44BB8"/>
    <w:rsid w:val="00E56CBB"/>
    <w:rsid w:val="00E639C4"/>
    <w:rsid w:val="00E65E39"/>
    <w:rsid w:val="00E67BDA"/>
    <w:rsid w:val="00E716D5"/>
    <w:rsid w:val="00E821C9"/>
    <w:rsid w:val="00E84607"/>
    <w:rsid w:val="00E85BB7"/>
    <w:rsid w:val="00E85F21"/>
    <w:rsid w:val="00E91E4E"/>
    <w:rsid w:val="00E9207B"/>
    <w:rsid w:val="00EA4541"/>
    <w:rsid w:val="00EA45DE"/>
    <w:rsid w:val="00EB2ACD"/>
    <w:rsid w:val="00EC3278"/>
    <w:rsid w:val="00EC3482"/>
    <w:rsid w:val="00EC460D"/>
    <w:rsid w:val="00ED1864"/>
    <w:rsid w:val="00EF4028"/>
    <w:rsid w:val="00F029C6"/>
    <w:rsid w:val="00F0301F"/>
    <w:rsid w:val="00F071F8"/>
    <w:rsid w:val="00F175EC"/>
    <w:rsid w:val="00F256AB"/>
    <w:rsid w:val="00F26B1C"/>
    <w:rsid w:val="00F4382C"/>
    <w:rsid w:val="00F4434A"/>
    <w:rsid w:val="00F458D2"/>
    <w:rsid w:val="00F50738"/>
    <w:rsid w:val="00F55C69"/>
    <w:rsid w:val="00F5633A"/>
    <w:rsid w:val="00F736D3"/>
    <w:rsid w:val="00F74BA5"/>
    <w:rsid w:val="00F8213A"/>
    <w:rsid w:val="00F858E9"/>
    <w:rsid w:val="00F87CBF"/>
    <w:rsid w:val="00F91A15"/>
    <w:rsid w:val="00F96A56"/>
    <w:rsid w:val="00FA0C03"/>
    <w:rsid w:val="00FA2AC2"/>
    <w:rsid w:val="00FB0BE9"/>
    <w:rsid w:val="00FC2428"/>
    <w:rsid w:val="00FD4BD8"/>
    <w:rsid w:val="00FD4D58"/>
    <w:rsid w:val="00FD5231"/>
    <w:rsid w:val="00FE5290"/>
    <w:rsid w:val="00FF341A"/>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A09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9CC"/>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26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79CC"/>
    <w:pPr>
      <w:tabs>
        <w:tab w:val="center" w:pos="4536"/>
        <w:tab w:val="right" w:pos="9072"/>
      </w:tabs>
    </w:pPr>
  </w:style>
  <w:style w:type="character" w:customStyle="1" w:styleId="KopfzeileZchn">
    <w:name w:val="Kopfzeile Zchn"/>
    <w:basedOn w:val="Absatz-Standardschriftart"/>
    <w:link w:val="Kopfzeile"/>
    <w:rsid w:val="00C179CC"/>
    <w:rPr>
      <w:rFonts w:ascii="Arial" w:eastAsia="Times New Roman" w:hAnsi="Arial" w:cs="Times New Roman"/>
      <w:szCs w:val="20"/>
      <w:lang w:eastAsia="de-DE"/>
    </w:rPr>
  </w:style>
  <w:style w:type="paragraph" w:customStyle="1" w:styleId="Default">
    <w:name w:val="Default"/>
    <w:rsid w:val="00C1149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359CC"/>
    <w:pPr>
      <w:ind w:left="720"/>
      <w:contextualSpacing/>
    </w:pPr>
  </w:style>
  <w:style w:type="paragraph" w:styleId="Sprechblasentext">
    <w:name w:val="Balloon Text"/>
    <w:basedOn w:val="Standard"/>
    <w:link w:val="SprechblasentextZchn"/>
    <w:uiPriority w:val="99"/>
    <w:semiHidden/>
    <w:unhideWhenUsed/>
    <w:rsid w:val="004022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29E"/>
    <w:rPr>
      <w:rFonts w:ascii="Tahoma" w:eastAsia="Times New Roman" w:hAnsi="Tahoma" w:cs="Tahoma"/>
      <w:sz w:val="16"/>
      <w:szCs w:val="16"/>
      <w:lang w:eastAsia="de-DE"/>
    </w:rPr>
  </w:style>
  <w:style w:type="paragraph" w:styleId="StandardWeb">
    <w:name w:val="Normal (Web)"/>
    <w:basedOn w:val="Standard"/>
    <w:uiPriority w:val="99"/>
    <w:semiHidden/>
    <w:unhideWhenUsed/>
    <w:rsid w:val="00A35518"/>
    <w:pPr>
      <w:spacing w:before="100" w:beforeAutospacing="1" w:after="100" w:afterAutospacing="1"/>
    </w:pPr>
    <w:rPr>
      <w:rFonts w:ascii="Times New Roman" w:hAnsi="Times New Roman"/>
      <w:sz w:val="24"/>
      <w:szCs w:val="24"/>
    </w:rPr>
  </w:style>
  <w:style w:type="character" w:customStyle="1" w:styleId="berschrift1Zchn">
    <w:name w:val="Überschrift 1 Zchn"/>
    <w:basedOn w:val="Absatz-Standardschriftart"/>
    <w:link w:val="berschrift1"/>
    <w:uiPriority w:val="9"/>
    <w:rsid w:val="00D261F7"/>
    <w:rPr>
      <w:rFonts w:asciiTheme="majorHAnsi" w:eastAsiaTheme="majorEastAsia" w:hAnsiTheme="majorHAnsi" w:cstheme="majorBidi"/>
      <w:b/>
      <w:bCs/>
      <w:color w:val="365F91" w:themeColor="accent1" w:themeShade="BF"/>
      <w:sz w:val="28"/>
      <w:szCs w:val="28"/>
      <w:lang w:eastAsia="de-DE"/>
    </w:rPr>
  </w:style>
  <w:style w:type="character" w:styleId="Kommentarzeichen">
    <w:name w:val="annotation reference"/>
    <w:basedOn w:val="Absatz-Standardschriftart"/>
    <w:uiPriority w:val="99"/>
    <w:semiHidden/>
    <w:unhideWhenUsed/>
    <w:rsid w:val="00C92274"/>
    <w:rPr>
      <w:sz w:val="16"/>
      <w:szCs w:val="16"/>
    </w:rPr>
  </w:style>
  <w:style w:type="paragraph" w:styleId="Kommentartext">
    <w:name w:val="annotation text"/>
    <w:basedOn w:val="Standard"/>
    <w:link w:val="KommentartextZchn"/>
    <w:uiPriority w:val="99"/>
    <w:semiHidden/>
    <w:unhideWhenUsed/>
    <w:rsid w:val="00C92274"/>
    <w:rPr>
      <w:sz w:val="20"/>
    </w:rPr>
  </w:style>
  <w:style w:type="character" w:customStyle="1" w:styleId="KommentartextZchn">
    <w:name w:val="Kommentartext Zchn"/>
    <w:basedOn w:val="Absatz-Standardschriftart"/>
    <w:link w:val="Kommentartext"/>
    <w:uiPriority w:val="99"/>
    <w:semiHidden/>
    <w:rsid w:val="00C9227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92274"/>
    <w:rPr>
      <w:b/>
      <w:bCs/>
    </w:rPr>
  </w:style>
  <w:style w:type="character" w:customStyle="1" w:styleId="KommentarthemaZchn">
    <w:name w:val="Kommentarthema Zchn"/>
    <w:basedOn w:val="KommentartextZchn"/>
    <w:link w:val="Kommentarthema"/>
    <w:uiPriority w:val="99"/>
    <w:semiHidden/>
    <w:rsid w:val="00C92274"/>
    <w:rPr>
      <w:rFonts w:ascii="Arial" w:eastAsia="Times New Roman" w:hAnsi="Arial" w:cs="Times New Roman"/>
      <w:b/>
      <w:bCs/>
      <w:sz w:val="20"/>
      <w:szCs w:val="20"/>
      <w:lang w:eastAsia="de-DE"/>
    </w:rPr>
  </w:style>
  <w:style w:type="paragraph" w:styleId="berarbeitung">
    <w:name w:val="Revision"/>
    <w:hidden/>
    <w:uiPriority w:val="99"/>
    <w:semiHidden/>
    <w:rsid w:val="00D02475"/>
    <w:pPr>
      <w:spacing w:after="0" w:line="240" w:lineRule="auto"/>
    </w:pPr>
    <w:rPr>
      <w:rFonts w:ascii="Arial" w:eastAsia="Times New Roman" w:hAnsi="Arial" w:cs="Times New Roman"/>
      <w:szCs w:val="20"/>
      <w:lang w:eastAsia="de-DE"/>
    </w:rPr>
  </w:style>
  <w:style w:type="character" w:styleId="Hyperlink">
    <w:name w:val="Hyperlink"/>
    <w:basedOn w:val="Absatz-Standardschriftart"/>
    <w:uiPriority w:val="99"/>
    <w:unhideWhenUsed/>
    <w:rsid w:val="00B94409"/>
    <w:rPr>
      <w:color w:val="0000FF" w:themeColor="hyperlink"/>
      <w:u w:val="single"/>
    </w:rPr>
  </w:style>
  <w:style w:type="paragraph" w:styleId="Fuzeile">
    <w:name w:val="footer"/>
    <w:basedOn w:val="Standard"/>
    <w:link w:val="FuzeileZchn"/>
    <w:uiPriority w:val="99"/>
    <w:unhideWhenUsed/>
    <w:rsid w:val="0036792D"/>
    <w:pPr>
      <w:tabs>
        <w:tab w:val="center" w:pos="4536"/>
        <w:tab w:val="right" w:pos="9072"/>
      </w:tabs>
    </w:pPr>
  </w:style>
  <w:style w:type="character" w:customStyle="1" w:styleId="FuzeileZchn">
    <w:name w:val="Fußzeile Zchn"/>
    <w:basedOn w:val="Absatz-Standardschriftart"/>
    <w:link w:val="Fuzeile"/>
    <w:uiPriority w:val="99"/>
    <w:rsid w:val="0036792D"/>
    <w:rPr>
      <w:rFonts w:ascii="Arial" w:eastAsia="Times New Roman" w:hAnsi="Arial" w:cs="Times New Roman"/>
      <w:szCs w:val="20"/>
      <w:lang w:eastAsia="de-DE"/>
    </w:rPr>
  </w:style>
  <w:style w:type="paragraph" w:styleId="Endnotentext">
    <w:name w:val="endnote text"/>
    <w:basedOn w:val="Standard"/>
    <w:link w:val="EndnotentextZchn"/>
    <w:uiPriority w:val="99"/>
    <w:semiHidden/>
    <w:unhideWhenUsed/>
    <w:rsid w:val="00F858E9"/>
    <w:rPr>
      <w:sz w:val="20"/>
    </w:rPr>
  </w:style>
  <w:style w:type="character" w:customStyle="1" w:styleId="EndnotentextZchn">
    <w:name w:val="Endnotentext Zchn"/>
    <w:basedOn w:val="Absatz-Standardschriftart"/>
    <w:link w:val="Endnotentext"/>
    <w:uiPriority w:val="99"/>
    <w:semiHidden/>
    <w:rsid w:val="00F858E9"/>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F858E9"/>
    <w:rPr>
      <w:vertAlign w:val="superscript"/>
    </w:rPr>
  </w:style>
  <w:style w:type="paragraph" w:styleId="Funotentext">
    <w:name w:val="footnote text"/>
    <w:basedOn w:val="Standard"/>
    <w:link w:val="FunotentextZchn"/>
    <w:uiPriority w:val="99"/>
    <w:unhideWhenUsed/>
    <w:rsid w:val="00E85BB7"/>
    <w:rPr>
      <w:sz w:val="20"/>
    </w:rPr>
  </w:style>
  <w:style w:type="character" w:customStyle="1" w:styleId="FunotentextZchn">
    <w:name w:val="Fußnotentext Zchn"/>
    <w:basedOn w:val="Absatz-Standardschriftart"/>
    <w:link w:val="Funotentext"/>
    <w:uiPriority w:val="99"/>
    <w:rsid w:val="00E85BB7"/>
    <w:rPr>
      <w:rFonts w:ascii="Arial" w:eastAsia="Times New Roman" w:hAnsi="Arial" w:cs="Times New Roman"/>
      <w:sz w:val="20"/>
      <w:szCs w:val="20"/>
      <w:lang w:eastAsia="de-DE"/>
    </w:rPr>
  </w:style>
  <w:style w:type="character" w:styleId="Funotenzeichen">
    <w:name w:val="footnote reference"/>
    <w:basedOn w:val="Absatz-Standardschriftart"/>
    <w:uiPriority w:val="99"/>
    <w:unhideWhenUsed/>
    <w:rsid w:val="00E85BB7"/>
    <w:rPr>
      <w:vertAlign w:val="superscript"/>
    </w:rPr>
  </w:style>
  <w:style w:type="paragraph" w:styleId="Dokumentstruktur">
    <w:name w:val="Document Map"/>
    <w:basedOn w:val="Standard"/>
    <w:link w:val="DokumentstrukturZchn"/>
    <w:uiPriority w:val="99"/>
    <w:semiHidden/>
    <w:unhideWhenUsed/>
    <w:rsid w:val="00925A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25A46"/>
    <w:rPr>
      <w:rFonts w:ascii="Tahoma" w:eastAsia="Times New Roman" w:hAnsi="Tahoma" w:cs="Tahoma"/>
      <w:sz w:val="16"/>
      <w:szCs w:val="16"/>
      <w:lang w:eastAsia="de-DE"/>
    </w:rPr>
  </w:style>
  <w:style w:type="character" w:styleId="Seitenzahl">
    <w:name w:val="page number"/>
    <w:basedOn w:val="Absatz-Standardschriftart"/>
    <w:rsid w:val="00DC69BB"/>
  </w:style>
  <w:style w:type="character" w:styleId="BesuchterLink">
    <w:name w:val="FollowedHyperlink"/>
    <w:basedOn w:val="Absatz-Standardschriftart"/>
    <w:uiPriority w:val="99"/>
    <w:semiHidden/>
    <w:unhideWhenUsed/>
    <w:rsid w:val="00A65668"/>
    <w:rPr>
      <w:color w:val="800080" w:themeColor="followedHyperlink"/>
      <w:u w:val="single"/>
    </w:rPr>
  </w:style>
  <w:style w:type="character" w:styleId="NichtaufgelsteErwhnung">
    <w:name w:val="Unresolved Mention"/>
    <w:basedOn w:val="Absatz-Standardschriftart"/>
    <w:uiPriority w:val="99"/>
    <w:semiHidden/>
    <w:unhideWhenUsed/>
    <w:rsid w:val="00A8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9334">
      <w:bodyDiv w:val="1"/>
      <w:marLeft w:val="0"/>
      <w:marRight w:val="0"/>
      <w:marTop w:val="0"/>
      <w:marBottom w:val="0"/>
      <w:divBdr>
        <w:top w:val="none" w:sz="0" w:space="0" w:color="auto"/>
        <w:left w:val="none" w:sz="0" w:space="0" w:color="auto"/>
        <w:bottom w:val="none" w:sz="0" w:space="0" w:color="auto"/>
        <w:right w:val="none" w:sz="0" w:space="0" w:color="auto"/>
      </w:divBdr>
    </w:div>
    <w:div w:id="262343732">
      <w:bodyDiv w:val="1"/>
      <w:marLeft w:val="0"/>
      <w:marRight w:val="0"/>
      <w:marTop w:val="0"/>
      <w:marBottom w:val="0"/>
      <w:divBdr>
        <w:top w:val="none" w:sz="0" w:space="0" w:color="auto"/>
        <w:left w:val="none" w:sz="0" w:space="0" w:color="auto"/>
        <w:bottom w:val="none" w:sz="0" w:space="0" w:color="auto"/>
        <w:right w:val="none" w:sz="0" w:space="0" w:color="auto"/>
      </w:divBdr>
      <w:divsChild>
        <w:div w:id="706105222">
          <w:marLeft w:val="0"/>
          <w:marRight w:val="0"/>
          <w:marTop w:val="0"/>
          <w:marBottom w:val="0"/>
          <w:divBdr>
            <w:top w:val="none" w:sz="0" w:space="0" w:color="auto"/>
            <w:left w:val="none" w:sz="0" w:space="0" w:color="auto"/>
            <w:bottom w:val="none" w:sz="0" w:space="0" w:color="auto"/>
            <w:right w:val="none" w:sz="0" w:space="0" w:color="auto"/>
          </w:divBdr>
        </w:div>
        <w:div w:id="1955597844">
          <w:marLeft w:val="0"/>
          <w:marRight w:val="0"/>
          <w:marTop w:val="0"/>
          <w:marBottom w:val="0"/>
          <w:divBdr>
            <w:top w:val="none" w:sz="0" w:space="0" w:color="auto"/>
            <w:left w:val="none" w:sz="0" w:space="0" w:color="auto"/>
            <w:bottom w:val="none" w:sz="0" w:space="0" w:color="auto"/>
            <w:right w:val="none" w:sz="0" w:space="0" w:color="auto"/>
          </w:divBdr>
        </w:div>
        <w:div w:id="764032865">
          <w:marLeft w:val="0"/>
          <w:marRight w:val="0"/>
          <w:marTop w:val="0"/>
          <w:marBottom w:val="0"/>
          <w:divBdr>
            <w:top w:val="none" w:sz="0" w:space="0" w:color="auto"/>
            <w:left w:val="none" w:sz="0" w:space="0" w:color="auto"/>
            <w:bottom w:val="none" w:sz="0" w:space="0" w:color="auto"/>
            <w:right w:val="none" w:sz="0" w:space="0" w:color="auto"/>
          </w:divBdr>
        </w:div>
      </w:divsChild>
    </w:div>
    <w:div w:id="361133130">
      <w:bodyDiv w:val="1"/>
      <w:marLeft w:val="0"/>
      <w:marRight w:val="0"/>
      <w:marTop w:val="0"/>
      <w:marBottom w:val="0"/>
      <w:divBdr>
        <w:top w:val="none" w:sz="0" w:space="0" w:color="auto"/>
        <w:left w:val="none" w:sz="0" w:space="0" w:color="auto"/>
        <w:bottom w:val="none" w:sz="0" w:space="0" w:color="auto"/>
        <w:right w:val="none" w:sz="0" w:space="0" w:color="auto"/>
      </w:divBdr>
    </w:div>
    <w:div w:id="372123174">
      <w:bodyDiv w:val="1"/>
      <w:marLeft w:val="0"/>
      <w:marRight w:val="0"/>
      <w:marTop w:val="0"/>
      <w:marBottom w:val="0"/>
      <w:divBdr>
        <w:top w:val="none" w:sz="0" w:space="0" w:color="auto"/>
        <w:left w:val="none" w:sz="0" w:space="0" w:color="auto"/>
        <w:bottom w:val="none" w:sz="0" w:space="0" w:color="auto"/>
        <w:right w:val="none" w:sz="0" w:space="0" w:color="auto"/>
      </w:divBdr>
    </w:div>
    <w:div w:id="435751324">
      <w:bodyDiv w:val="1"/>
      <w:marLeft w:val="0"/>
      <w:marRight w:val="0"/>
      <w:marTop w:val="0"/>
      <w:marBottom w:val="0"/>
      <w:divBdr>
        <w:top w:val="none" w:sz="0" w:space="0" w:color="auto"/>
        <w:left w:val="none" w:sz="0" w:space="0" w:color="auto"/>
        <w:bottom w:val="none" w:sz="0" w:space="0" w:color="auto"/>
        <w:right w:val="none" w:sz="0" w:space="0" w:color="auto"/>
      </w:divBdr>
      <w:divsChild>
        <w:div w:id="808671219">
          <w:marLeft w:val="0"/>
          <w:marRight w:val="0"/>
          <w:marTop w:val="0"/>
          <w:marBottom w:val="0"/>
          <w:divBdr>
            <w:top w:val="none" w:sz="0" w:space="0" w:color="auto"/>
            <w:left w:val="none" w:sz="0" w:space="0" w:color="auto"/>
            <w:bottom w:val="none" w:sz="0" w:space="0" w:color="auto"/>
            <w:right w:val="none" w:sz="0" w:space="0" w:color="auto"/>
          </w:divBdr>
          <w:divsChild>
            <w:div w:id="202402938">
              <w:marLeft w:val="0"/>
              <w:marRight w:val="0"/>
              <w:marTop w:val="0"/>
              <w:marBottom w:val="0"/>
              <w:divBdr>
                <w:top w:val="none" w:sz="0" w:space="0" w:color="auto"/>
                <w:left w:val="none" w:sz="0" w:space="0" w:color="auto"/>
                <w:bottom w:val="none" w:sz="0" w:space="0" w:color="auto"/>
                <w:right w:val="none" w:sz="0" w:space="0" w:color="auto"/>
              </w:divBdr>
              <w:divsChild>
                <w:div w:id="563179161">
                  <w:marLeft w:val="0"/>
                  <w:marRight w:val="0"/>
                  <w:marTop w:val="0"/>
                  <w:marBottom w:val="0"/>
                  <w:divBdr>
                    <w:top w:val="none" w:sz="0" w:space="0" w:color="auto"/>
                    <w:left w:val="none" w:sz="0" w:space="0" w:color="auto"/>
                    <w:bottom w:val="none" w:sz="0" w:space="0" w:color="auto"/>
                    <w:right w:val="none" w:sz="0" w:space="0" w:color="auto"/>
                  </w:divBdr>
                  <w:divsChild>
                    <w:div w:id="343164974">
                      <w:marLeft w:val="0"/>
                      <w:marRight w:val="0"/>
                      <w:marTop w:val="0"/>
                      <w:marBottom w:val="0"/>
                      <w:divBdr>
                        <w:top w:val="none" w:sz="0" w:space="0" w:color="auto"/>
                        <w:left w:val="none" w:sz="0" w:space="0" w:color="auto"/>
                        <w:bottom w:val="none" w:sz="0" w:space="0" w:color="auto"/>
                        <w:right w:val="none" w:sz="0" w:space="0" w:color="auto"/>
                      </w:divBdr>
                      <w:divsChild>
                        <w:div w:id="53086482">
                          <w:marLeft w:val="0"/>
                          <w:marRight w:val="0"/>
                          <w:marTop w:val="0"/>
                          <w:marBottom w:val="0"/>
                          <w:divBdr>
                            <w:top w:val="none" w:sz="0" w:space="0" w:color="auto"/>
                            <w:left w:val="none" w:sz="0" w:space="0" w:color="auto"/>
                            <w:bottom w:val="none" w:sz="0" w:space="0" w:color="auto"/>
                            <w:right w:val="none" w:sz="0" w:space="0" w:color="auto"/>
                          </w:divBdr>
                          <w:divsChild>
                            <w:div w:id="696466489">
                              <w:marLeft w:val="0"/>
                              <w:marRight w:val="0"/>
                              <w:marTop w:val="0"/>
                              <w:marBottom w:val="0"/>
                              <w:divBdr>
                                <w:top w:val="none" w:sz="0" w:space="0" w:color="auto"/>
                                <w:left w:val="none" w:sz="0" w:space="0" w:color="auto"/>
                                <w:bottom w:val="none" w:sz="0" w:space="0" w:color="auto"/>
                                <w:right w:val="none" w:sz="0" w:space="0" w:color="auto"/>
                              </w:divBdr>
                              <w:divsChild>
                                <w:div w:id="360713908">
                                  <w:marLeft w:val="0"/>
                                  <w:marRight w:val="0"/>
                                  <w:marTop w:val="0"/>
                                  <w:marBottom w:val="0"/>
                                  <w:divBdr>
                                    <w:top w:val="none" w:sz="0" w:space="0" w:color="auto"/>
                                    <w:left w:val="none" w:sz="0" w:space="0" w:color="auto"/>
                                    <w:bottom w:val="none" w:sz="0" w:space="0" w:color="auto"/>
                                    <w:right w:val="none" w:sz="0" w:space="0" w:color="auto"/>
                                  </w:divBdr>
                                  <w:divsChild>
                                    <w:div w:id="752823326">
                                      <w:marLeft w:val="0"/>
                                      <w:marRight w:val="0"/>
                                      <w:marTop w:val="0"/>
                                      <w:marBottom w:val="0"/>
                                      <w:divBdr>
                                        <w:top w:val="none" w:sz="0" w:space="0" w:color="auto"/>
                                        <w:left w:val="none" w:sz="0" w:space="0" w:color="auto"/>
                                        <w:bottom w:val="none" w:sz="0" w:space="0" w:color="auto"/>
                                        <w:right w:val="none" w:sz="0" w:space="0" w:color="auto"/>
                                      </w:divBdr>
                                      <w:divsChild>
                                        <w:div w:id="1708988159">
                                          <w:marLeft w:val="0"/>
                                          <w:marRight w:val="0"/>
                                          <w:marTop w:val="0"/>
                                          <w:marBottom w:val="0"/>
                                          <w:divBdr>
                                            <w:top w:val="none" w:sz="0" w:space="0" w:color="auto"/>
                                            <w:left w:val="none" w:sz="0" w:space="0" w:color="auto"/>
                                            <w:bottom w:val="none" w:sz="0" w:space="0" w:color="auto"/>
                                            <w:right w:val="none" w:sz="0" w:space="0" w:color="auto"/>
                                          </w:divBdr>
                                        </w:div>
                                        <w:div w:id="1219127280">
                                          <w:marLeft w:val="0"/>
                                          <w:marRight w:val="0"/>
                                          <w:marTop w:val="0"/>
                                          <w:marBottom w:val="0"/>
                                          <w:divBdr>
                                            <w:top w:val="none" w:sz="0" w:space="0" w:color="auto"/>
                                            <w:left w:val="none" w:sz="0" w:space="0" w:color="auto"/>
                                            <w:bottom w:val="none" w:sz="0" w:space="0" w:color="auto"/>
                                            <w:right w:val="none" w:sz="0" w:space="0" w:color="auto"/>
                                          </w:divBdr>
                                        </w:div>
                                        <w:div w:id="418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978523">
      <w:bodyDiv w:val="1"/>
      <w:marLeft w:val="0"/>
      <w:marRight w:val="0"/>
      <w:marTop w:val="0"/>
      <w:marBottom w:val="0"/>
      <w:divBdr>
        <w:top w:val="none" w:sz="0" w:space="0" w:color="auto"/>
        <w:left w:val="none" w:sz="0" w:space="0" w:color="auto"/>
        <w:bottom w:val="none" w:sz="0" w:space="0" w:color="auto"/>
        <w:right w:val="none" w:sz="0" w:space="0" w:color="auto"/>
      </w:divBdr>
    </w:div>
    <w:div w:id="501356075">
      <w:bodyDiv w:val="1"/>
      <w:marLeft w:val="0"/>
      <w:marRight w:val="0"/>
      <w:marTop w:val="0"/>
      <w:marBottom w:val="0"/>
      <w:divBdr>
        <w:top w:val="none" w:sz="0" w:space="0" w:color="auto"/>
        <w:left w:val="none" w:sz="0" w:space="0" w:color="auto"/>
        <w:bottom w:val="none" w:sz="0" w:space="0" w:color="auto"/>
        <w:right w:val="none" w:sz="0" w:space="0" w:color="auto"/>
      </w:divBdr>
      <w:divsChild>
        <w:div w:id="2145927174">
          <w:marLeft w:val="0"/>
          <w:marRight w:val="0"/>
          <w:marTop w:val="0"/>
          <w:marBottom w:val="0"/>
          <w:divBdr>
            <w:top w:val="none" w:sz="0" w:space="0" w:color="auto"/>
            <w:left w:val="none" w:sz="0" w:space="0" w:color="auto"/>
            <w:bottom w:val="none" w:sz="0" w:space="0" w:color="auto"/>
            <w:right w:val="none" w:sz="0" w:space="0" w:color="auto"/>
          </w:divBdr>
        </w:div>
      </w:divsChild>
    </w:div>
    <w:div w:id="520121526">
      <w:bodyDiv w:val="1"/>
      <w:marLeft w:val="0"/>
      <w:marRight w:val="0"/>
      <w:marTop w:val="0"/>
      <w:marBottom w:val="0"/>
      <w:divBdr>
        <w:top w:val="none" w:sz="0" w:space="0" w:color="auto"/>
        <w:left w:val="none" w:sz="0" w:space="0" w:color="auto"/>
        <w:bottom w:val="none" w:sz="0" w:space="0" w:color="auto"/>
        <w:right w:val="none" w:sz="0" w:space="0" w:color="auto"/>
      </w:divBdr>
    </w:div>
    <w:div w:id="643244457">
      <w:bodyDiv w:val="1"/>
      <w:marLeft w:val="0"/>
      <w:marRight w:val="0"/>
      <w:marTop w:val="0"/>
      <w:marBottom w:val="0"/>
      <w:divBdr>
        <w:top w:val="none" w:sz="0" w:space="0" w:color="auto"/>
        <w:left w:val="none" w:sz="0" w:space="0" w:color="auto"/>
        <w:bottom w:val="none" w:sz="0" w:space="0" w:color="auto"/>
        <w:right w:val="none" w:sz="0" w:space="0" w:color="auto"/>
      </w:divBdr>
    </w:div>
    <w:div w:id="712387547">
      <w:bodyDiv w:val="1"/>
      <w:marLeft w:val="0"/>
      <w:marRight w:val="0"/>
      <w:marTop w:val="0"/>
      <w:marBottom w:val="0"/>
      <w:divBdr>
        <w:top w:val="none" w:sz="0" w:space="0" w:color="auto"/>
        <w:left w:val="none" w:sz="0" w:space="0" w:color="auto"/>
        <w:bottom w:val="none" w:sz="0" w:space="0" w:color="auto"/>
        <w:right w:val="none" w:sz="0" w:space="0" w:color="auto"/>
      </w:divBdr>
    </w:div>
    <w:div w:id="750004130">
      <w:bodyDiv w:val="1"/>
      <w:marLeft w:val="0"/>
      <w:marRight w:val="0"/>
      <w:marTop w:val="0"/>
      <w:marBottom w:val="0"/>
      <w:divBdr>
        <w:top w:val="none" w:sz="0" w:space="0" w:color="auto"/>
        <w:left w:val="none" w:sz="0" w:space="0" w:color="auto"/>
        <w:bottom w:val="none" w:sz="0" w:space="0" w:color="auto"/>
        <w:right w:val="none" w:sz="0" w:space="0" w:color="auto"/>
      </w:divBdr>
      <w:divsChild>
        <w:div w:id="431440152">
          <w:marLeft w:val="0"/>
          <w:marRight w:val="0"/>
          <w:marTop w:val="0"/>
          <w:marBottom w:val="0"/>
          <w:divBdr>
            <w:top w:val="none" w:sz="0" w:space="0" w:color="auto"/>
            <w:left w:val="none" w:sz="0" w:space="0" w:color="auto"/>
            <w:bottom w:val="none" w:sz="0" w:space="0" w:color="auto"/>
            <w:right w:val="none" w:sz="0" w:space="0" w:color="auto"/>
          </w:divBdr>
        </w:div>
        <w:div w:id="1540312560">
          <w:marLeft w:val="0"/>
          <w:marRight w:val="0"/>
          <w:marTop w:val="0"/>
          <w:marBottom w:val="0"/>
          <w:divBdr>
            <w:top w:val="none" w:sz="0" w:space="0" w:color="auto"/>
            <w:left w:val="none" w:sz="0" w:space="0" w:color="auto"/>
            <w:bottom w:val="none" w:sz="0" w:space="0" w:color="auto"/>
            <w:right w:val="none" w:sz="0" w:space="0" w:color="auto"/>
          </w:divBdr>
        </w:div>
        <w:div w:id="313682187">
          <w:marLeft w:val="0"/>
          <w:marRight w:val="0"/>
          <w:marTop w:val="0"/>
          <w:marBottom w:val="0"/>
          <w:divBdr>
            <w:top w:val="none" w:sz="0" w:space="0" w:color="auto"/>
            <w:left w:val="none" w:sz="0" w:space="0" w:color="auto"/>
            <w:bottom w:val="none" w:sz="0" w:space="0" w:color="auto"/>
            <w:right w:val="none" w:sz="0" w:space="0" w:color="auto"/>
          </w:divBdr>
        </w:div>
        <w:div w:id="1720517055">
          <w:marLeft w:val="0"/>
          <w:marRight w:val="0"/>
          <w:marTop w:val="0"/>
          <w:marBottom w:val="0"/>
          <w:divBdr>
            <w:top w:val="none" w:sz="0" w:space="0" w:color="auto"/>
            <w:left w:val="none" w:sz="0" w:space="0" w:color="auto"/>
            <w:bottom w:val="none" w:sz="0" w:space="0" w:color="auto"/>
            <w:right w:val="none" w:sz="0" w:space="0" w:color="auto"/>
          </w:divBdr>
        </w:div>
        <w:div w:id="128521422">
          <w:marLeft w:val="0"/>
          <w:marRight w:val="0"/>
          <w:marTop w:val="0"/>
          <w:marBottom w:val="0"/>
          <w:divBdr>
            <w:top w:val="none" w:sz="0" w:space="0" w:color="auto"/>
            <w:left w:val="none" w:sz="0" w:space="0" w:color="auto"/>
            <w:bottom w:val="none" w:sz="0" w:space="0" w:color="auto"/>
            <w:right w:val="none" w:sz="0" w:space="0" w:color="auto"/>
          </w:divBdr>
        </w:div>
      </w:divsChild>
    </w:div>
    <w:div w:id="797408054">
      <w:bodyDiv w:val="1"/>
      <w:marLeft w:val="0"/>
      <w:marRight w:val="0"/>
      <w:marTop w:val="0"/>
      <w:marBottom w:val="0"/>
      <w:divBdr>
        <w:top w:val="none" w:sz="0" w:space="0" w:color="auto"/>
        <w:left w:val="none" w:sz="0" w:space="0" w:color="auto"/>
        <w:bottom w:val="none" w:sz="0" w:space="0" w:color="auto"/>
        <w:right w:val="none" w:sz="0" w:space="0" w:color="auto"/>
      </w:divBdr>
      <w:divsChild>
        <w:div w:id="27532997">
          <w:marLeft w:val="0"/>
          <w:marRight w:val="0"/>
          <w:marTop w:val="0"/>
          <w:marBottom w:val="0"/>
          <w:divBdr>
            <w:top w:val="none" w:sz="0" w:space="0" w:color="auto"/>
            <w:left w:val="none" w:sz="0" w:space="0" w:color="auto"/>
            <w:bottom w:val="none" w:sz="0" w:space="0" w:color="auto"/>
            <w:right w:val="none" w:sz="0" w:space="0" w:color="auto"/>
          </w:divBdr>
        </w:div>
        <w:div w:id="165633248">
          <w:marLeft w:val="0"/>
          <w:marRight w:val="0"/>
          <w:marTop w:val="0"/>
          <w:marBottom w:val="0"/>
          <w:divBdr>
            <w:top w:val="none" w:sz="0" w:space="0" w:color="auto"/>
            <w:left w:val="none" w:sz="0" w:space="0" w:color="auto"/>
            <w:bottom w:val="none" w:sz="0" w:space="0" w:color="auto"/>
            <w:right w:val="none" w:sz="0" w:space="0" w:color="auto"/>
          </w:divBdr>
        </w:div>
      </w:divsChild>
    </w:div>
    <w:div w:id="910502877">
      <w:bodyDiv w:val="1"/>
      <w:marLeft w:val="0"/>
      <w:marRight w:val="0"/>
      <w:marTop w:val="0"/>
      <w:marBottom w:val="0"/>
      <w:divBdr>
        <w:top w:val="none" w:sz="0" w:space="0" w:color="auto"/>
        <w:left w:val="none" w:sz="0" w:space="0" w:color="auto"/>
        <w:bottom w:val="none" w:sz="0" w:space="0" w:color="auto"/>
        <w:right w:val="none" w:sz="0" w:space="0" w:color="auto"/>
      </w:divBdr>
    </w:div>
    <w:div w:id="1029994552">
      <w:bodyDiv w:val="1"/>
      <w:marLeft w:val="0"/>
      <w:marRight w:val="0"/>
      <w:marTop w:val="0"/>
      <w:marBottom w:val="0"/>
      <w:divBdr>
        <w:top w:val="none" w:sz="0" w:space="0" w:color="auto"/>
        <w:left w:val="none" w:sz="0" w:space="0" w:color="auto"/>
        <w:bottom w:val="none" w:sz="0" w:space="0" w:color="auto"/>
        <w:right w:val="none" w:sz="0" w:space="0" w:color="auto"/>
      </w:divBdr>
    </w:div>
    <w:div w:id="1175919961">
      <w:bodyDiv w:val="1"/>
      <w:marLeft w:val="0"/>
      <w:marRight w:val="0"/>
      <w:marTop w:val="0"/>
      <w:marBottom w:val="0"/>
      <w:divBdr>
        <w:top w:val="none" w:sz="0" w:space="0" w:color="auto"/>
        <w:left w:val="none" w:sz="0" w:space="0" w:color="auto"/>
        <w:bottom w:val="none" w:sz="0" w:space="0" w:color="auto"/>
        <w:right w:val="none" w:sz="0" w:space="0" w:color="auto"/>
      </w:divBdr>
    </w:div>
    <w:div w:id="1193958033">
      <w:bodyDiv w:val="1"/>
      <w:marLeft w:val="0"/>
      <w:marRight w:val="0"/>
      <w:marTop w:val="0"/>
      <w:marBottom w:val="0"/>
      <w:divBdr>
        <w:top w:val="none" w:sz="0" w:space="0" w:color="auto"/>
        <w:left w:val="none" w:sz="0" w:space="0" w:color="auto"/>
        <w:bottom w:val="none" w:sz="0" w:space="0" w:color="auto"/>
        <w:right w:val="none" w:sz="0" w:space="0" w:color="auto"/>
      </w:divBdr>
    </w:div>
    <w:div w:id="1287929101">
      <w:bodyDiv w:val="1"/>
      <w:marLeft w:val="0"/>
      <w:marRight w:val="0"/>
      <w:marTop w:val="0"/>
      <w:marBottom w:val="0"/>
      <w:divBdr>
        <w:top w:val="none" w:sz="0" w:space="0" w:color="auto"/>
        <w:left w:val="none" w:sz="0" w:space="0" w:color="auto"/>
        <w:bottom w:val="none" w:sz="0" w:space="0" w:color="auto"/>
        <w:right w:val="none" w:sz="0" w:space="0" w:color="auto"/>
      </w:divBdr>
    </w:div>
    <w:div w:id="1323967481">
      <w:bodyDiv w:val="1"/>
      <w:marLeft w:val="0"/>
      <w:marRight w:val="0"/>
      <w:marTop w:val="0"/>
      <w:marBottom w:val="0"/>
      <w:divBdr>
        <w:top w:val="none" w:sz="0" w:space="0" w:color="auto"/>
        <w:left w:val="none" w:sz="0" w:space="0" w:color="auto"/>
        <w:bottom w:val="none" w:sz="0" w:space="0" w:color="auto"/>
        <w:right w:val="none" w:sz="0" w:space="0" w:color="auto"/>
      </w:divBdr>
    </w:div>
    <w:div w:id="1353187620">
      <w:bodyDiv w:val="1"/>
      <w:marLeft w:val="0"/>
      <w:marRight w:val="0"/>
      <w:marTop w:val="0"/>
      <w:marBottom w:val="0"/>
      <w:divBdr>
        <w:top w:val="none" w:sz="0" w:space="0" w:color="auto"/>
        <w:left w:val="none" w:sz="0" w:space="0" w:color="auto"/>
        <w:bottom w:val="none" w:sz="0" w:space="0" w:color="auto"/>
        <w:right w:val="none" w:sz="0" w:space="0" w:color="auto"/>
      </w:divBdr>
    </w:div>
    <w:div w:id="1367294735">
      <w:bodyDiv w:val="1"/>
      <w:marLeft w:val="0"/>
      <w:marRight w:val="0"/>
      <w:marTop w:val="0"/>
      <w:marBottom w:val="0"/>
      <w:divBdr>
        <w:top w:val="none" w:sz="0" w:space="0" w:color="auto"/>
        <w:left w:val="none" w:sz="0" w:space="0" w:color="auto"/>
        <w:bottom w:val="none" w:sz="0" w:space="0" w:color="auto"/>
        <w:right w:val="none" w:sz="0" w:space="0" w:color="auto"/>
      </w:divBdr>
      <w:divsChild>
        <w:div w:id="808282088">
          <w:marLeft w:val="0"/>
          <w:marRight w:val="0"/>
          <w:marTop w:val="0"/>
          <w:marBottom w:val="0"/>
          <w:divBdr>
            <w:top w:val="none" w:sz="0" w:space="0" w:color="auto"/>
            <w:left w:val="none" w:sz="0" w:space="0" w:color="auto"/>
            <w:bottom w:val="none" w:sz="0" w:space="0" w:color="auto"/>
            <w:right w:val="none" w:sz="0" w:space="0" w:color="auto"/>
          </w:divBdr>
        </w:div>
        <w:div w:id="1431272646">
          <w:marLeft w:val="0"/>
          <w:marRight w:val="0"/>
          <w:marTop w:val="0"/>
          <w:marBottom w:val="0"/>
          <w:divBdr>
            <w:top w:val="none" w:sz="0" w:space="0" w:color="auto"/>
            <w:left w:val="none" w:sz="0" w:space="0" w:color="auto"/>
            <w:bottom w:val="none" w:sz="0" w:space="0" w:color="auto"/>
            <w:right w:val="none" w:sz="0" w:space="0" w:color="auto"/>
          </w:divBdr>
        </w:div>
        <w:div w:id="1636180002">
          <w:marLeft w:val="0"/>
          <w:marRight w:val="0"/>
          <w:marTop w:val="0"/>
          <w:marBottom w:val="0"/>
          <w:divBdr>
            <w:top w:val="none" w:sz="0" w:space="0" w:color="auto"/>
            <w:left w:val="none" w:sz="0" w:space="0" w:color="auto"/>
            <w:bottom w:val="none" w:sz="0" w:space="0" w:color="auto"/>
            <w:right w:val="none" w:sz="0" w:space="0" w:color="auto"/>
          </w:divBdr>
          <w:divsChild>
            <w:div w:id="1585382929">
              <w:marLeft w:val="0"/>
              <w:marRight w:val="0"/>
              <w:marTop w:val="0"/>
              <w:marBottom w:val="0"/>
              <w:divBdr>
                <w:top w:val="none" w:sz="0" w:space="0" w:color="auto"/>
                <w:left w:val="none" w:sz="0" w:space="0" w:color="auto"/>
                <w:bottom w:val="none" w:sz="0" w:space="0" w:color="auto"/>
                <w:right w:val="none" w:sz="0" w:space="0" w:color="auto"/>
              </w:divBdr>
            </w:div>
            <w:div w:id="14392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3850">
      <w:bodyDiv w:val="1"/>
      <w:marLeft w:val="0"/>
      <w:marRight w:val="0"/>
      <w:marTop w:val="0"/>
      <w:marBottom w:val="0"/>
      <w:divBdr>
        <w:top w:val="none" w:sz="0" w:space="0" w:color="auto"/>
        <w:left w:val="none" w:sz="0" w:space="0" w:color="auto"/>
        <w:bottom w:val="none" w:sz="0" w:space="0" w:color="auto"/>
        <w:right w:val="none" w:sz="0" w:space="0" w:color="auto"/>
      </w:divBdr>
      <w:divsChild>
        <w:div w:id="1458260260">
          <w:marLeft w:val="0"/>
          <w:marRight w:val="0"/>
          <w:marTop w:val="0"/>
          <w:marBottom w:val="0"/>
          <w:divBdr>
            <w:top w:val="none" w:sz="0" w:space="0" w:color="auto"/>
            <w:left w:val="none" w:sz="0" w:space="0" w:color="auto"/>
            <w:bottom w:val="none" w:sz="0" w:space="0" w:color="auto"/>
            <w:right w:val="none" w:sz="0" w:space="0" w:color="auto"/>
          </w:divBdr>
        </w:div>
        <w:div w:id="1989434898">
          <w:marLeft w:val="0"/>
          <w:marRight w:val="0"/>
          <w:marTop w:val="0"/>
          <w:marBottom w:val="0"/>
          <w:divBdr>
            <w:top w:val="none" w:sz="0" w:space="0" w:color="auto"/>
            <w:left w:val="none" w:sz="0" w:space="0" w:color="auto"/>
            <w:bottom w:val="none" w:sz="0" w:space="0" w:color="auto"/>
            <w:right w:val="none" w:sz="0" w:space="0" w:color="auto"/>
          </w:divBdr>
        </w:div>
        <w:div w:id="2074039395">
          <w:marLeft w:val="0"/>
          <w:marRight w:val="0"/>
          <w:marTop w:val="0"/>
          <w:marBottom w:val="0"/>
          <w:divBdr>
            <w:top w:val="none" w:sz="0" w:space="0" w:color="auto"/>
            <w:left w:val="none" w:sz="0" w:space="0" w:color="auto"/>
            <w:bottom w:val="none" w:sz="0" w:space="0" w:color="auto"/>
            <w:right w:val="none" w:sz="0" w:space="0" w:color="auto"/>
          </w:divBdr>
        </w:div>
        <w:div w:id="1970285382">
          <w:marLeft w:val="0"/>
          <w:marRight w:val="0"/>
          <w:marTop w:val="0"/>
          <w:marBottom w:val="0"/>
          <w:divBdr>
            <w:top w:val="none" w:sz="0" w:space="0" w:color="auto"/>
            <w:left w:val="none" w:sz="0" w:space="0" w:color="auto"/>
            <w:bottom w:val="none" w:sz="0" w:space="0" w:color="auto"/>
            <w:right w:val="none" w:sz="0" w:space="0" w:color="auto"/>
          </w:divBdr>
        </w:div>
        <w:div w:id="951324270">
          <w:marLeft w:val="0"/>
          <w:marRight w:val="0"/>
          <w:marTop w:val="0"/>
          <w:marBottom w:val="0"/>
          <w:divBdr>
            <w:top w:val="none" w:sz="0" w:space="0" w:color="auto"/>
            <w:left w:val="none" w:sz="0" w:space="0" w:color="auto"/>
            <w:bottom w:val="none" w:sz="0" w:space="0" w:color="auto"/>
            <w:right w:val="none" w:sz="0" w:space="0" w:color="auto"/>
          </w:divBdr>
        </w:div>
        <w:div w:id="335040949">
          <w:marLeft w:val="0"/>
          <w:marRight w:val="0"/>
          <w:marTop w:val="0"/>
          <w:marBottom w:val="0"/>
          <w:divBdr>
            <w:top w:val="none" w:sz="0" w:space="0" w:color="auto"/>
            <w:left w:val="none" w:sz="0" w:space="0" w:color="auto"/>
            <w:bottom w:val="none" w:sz="0" w:space="0" w:color="auto"/>
            <w:right w:val="none" w:sz="0" w:space="0" w:color="auto"/>
          </w:divBdr>
        </w:div>
        <w:div w:id="1008101610">
          <w:marLeft w:val="0"/>
          <w:marRight w:val="0"/>
          <w:marTop w:val="0"/>
          <w:marBottom w:val="0"/>
          <w:divBdr>
            <w:top w:val="none" w:sz="0" w:space="0" w:color="auto"/>
            <w:left w:val="none" w:sz="0" w:space="0" w:color="auto"/>
            <w:bottom w:val="none" w:sz="0" w:space="0" w:color="auto"/>
            <w:right w:val="none" w:sz="0" w:space="0" w:color="auto"/>
          </w:divBdr>
        </w:div>
        <w:div w:id="1832212706">
          <w:marLeft w:val="0"/>
          <w:marRight w:val="0"/>
          <w:marTop w:val="0"/>
          <w:marBottom w:val="0"/>
          <w:divBdr>
            <w:top w:val="none" w:sz="0" w:space="0" w:color="auto"/>
            <w:left w:val="none" w:sz="0" w:space="0" w:color="auto"/>
            <w:bottom w:val="none" w:sz="0" w:space="0" w:color="auto"/>
            <w:right w:val="none" w:sz="0" w:space="0" w:color="auto"/>
          </w:divBdr>
        </w:div>
        <w:div w:id="32847445">
          <w:marLeft w:val="0"/>
          <w:marRight w:val="0"/>
          <w:marTop w:val="0"/>
          <w:marBottom w:val="0"/>
          <w:divBdr>
            <w:top w:val="none" w:sz="0" w:space="0" w:color="auto"/>
            <w:left w:val="none" w:sz="0" w:space="0" w:color="auto"/>
            <w:bottom w:val="none" w:sz="0" w:space="0" w:color="auto"/>
            <w:right w:val="none" w:sz="0" w:space="0" w:color="auto"/>
          </w:divBdr>
        </w:div>
        <w:div w:id="1691251569">
          <w:marLeft w:val="0"/>
          <w:marRight w:val="0"/>
          <w:marTop w:val="0"/>
          <w:marBottom w:val="0"/>
          <w:divBdr>
            <w:top w:val="none" w:sz="0" w:space="0" w:color="auto"/>
            <w:left w:val="none" w:sz="0" w:space="0" w:color="auto"/>
            <w:bottom w:val="none" w:sz="0" w:space="0" w:color="auto"/>
            <w:right w:val="none" w:sz="0" w:space="0" w:color="auto"/>
          </w:divBdr>
        </w:div>
      </w:divsChild>
    </w:div>
    <w:div w:id="1491873337">
      <w:bodyDiv w:val="1"/>
      <w:marLeft w:val="0"/>
      <w:marRight w:val="0"/>
      <w:marTop w:val="0"/>
      <w:marBottom w:val="0"/>
      <w:divBdr>
        <w:top w:val="none" w:sz="0" w:space="0" w:color="auto"/>
        <w:left w:val="none" w:sz="0" w:space="0" w:color="auto"/>
        <w:bottom w:val="none" w:sz="0" w:space="0" w:color="auto"/>
        <w:right w:val="none" w:sz="0" w:space="0" w:color="auto"/>
      </w:divBdr>
    </w:div>
    <w:div w:id="1509522463">
      <w:bodyDiv w:val="1"/>
      <w:marLeft w:val="0"/>
      <w:marRight w:val="0"/>
      <w:marTop w:val="0"/>
      <w:marBottom w:val="0"/>
      <w:divBdr>
        <w:top w:val="none" w:sz="0" w:space="0" w:color="auto"/>
        <w:left w:val="none" w:sz="0" w:space="0" w:color="auto"/>
        <w:bottom w:val="none" w:sz="0" w:space="0" w:color="auto"/>
        <w:right w:val="none" w:sz="0" w:space="0" w:color="auto"/>
      </w:divBdr>
      <w:divsChild>
        <w:div w:id="1533764992">
          <w:marLeft w:val="0"/>
          <w:marRight w:val="0"/>
          <w:marTop w:val="0"/>
          <w:marBottom w:val="0"/>
          <w:divBdr>
            <w:top w:val="none" w:sz="0" w:space="0" w:color="auto"/>
            <w:left w:val="none" w:sz="0" w:space="0" w:color="auto"/>
            <w:bottom w:val="none" w:sz="0" w:space="0" w:color="auto"/>
            <w:right w:val="none" w:sz="0" w:space="0" w:color="auto"/>
          </w:divBdr>
        </w:div>
        <w:div w:id="368457249">
          <w:marLeft w:val="0"/>
          <w:marRight w:val="0"/>
          <w:marTop w:val="0"/>
          <w:marBottom w:val="0"/>
          <w:divBdr>
            <w:top w:val="none" w:sz="0" w:space="0" w:color="auto"/>
            <w:left w:val="none" w:sz="0" w:space="0" w:color="auto"/>
            <w:bottom w:val="none" w:sz="0" w:space="0" w:color="auto"/>
            <w:right w:val="none" w:sz="0" w:space="0" w:color="auto"/>
          </w:divBdr>
        </w:div>
        <w:div w:id="810245584">
          <w:marLeft w:val="0"/>
          <w:marRight w:val="0"/>
          <w:marTop w:val="0"/>
          <w:marBottom w:val="0"/>
          <w:divBdr>
            <w:top w:val="none" w:sz="0" w:space="0" w:color="auto"/>
            <w:left w:val="none" w:sz="0" w:space="0" w:color="auto"/>
            <w:bottom w:val="none" w:sz="0" w:space="0" w:color="auto"/>
            <w:right w:val="none" w:sz="0" w:space="0" w:color="auto"/>
          </w:divBdr>
        </w:div>
        <w:div w:id="298074983">
          <w:marLeft w:val="0"/>
          <w:marRight w:val="0"/>
          <w:marTop w:val="0"/>
          <w:marBottom w:val="0"/>
          <w:divBdr>
            <w:top w:val="none" w:sz="0" w:space="0" w:color="auto"/>
            <w:left w:val="none" w:sz="0" w:space="0" w:color="auto"/>
            <w:bottom w:val="none" w:sz="0" w:space="0" w:color="auto"/>
            <w:right w:val="none" w:sz="0" w:space="0" w:color="auto"/>
          </w:divBdr>
        </w:div>
        <w:div w:id="1601790898">
          <w:marLeft w:val="0"/>
          <w:marRight w:val="0"/>
          <w:marTop w:val="0"/>
          <w:marBottom w:val="0"/>
          <w:divBdr>
            <w:top w:val="none" w:sz="0" w:space="0" w:color="auto"/>
            <w:left w:val="none" w:sz="0" w:space="0" w:color="auto"/>
            <w:bottom w:val="none" w:sz="0" w:space="0" w:color="auto"/>
            <w:right w:val="none" w:sz="0" w:space="0" w:color="auto"/>
          </w:divBdr>
        </w:div>
        <w:div w:id="1287615661">
          <w:marLeft w:val="0"/>
          <w:marRight w:val="0"/>
          <w:marTop w:val="0"/>
          <w:marBottom w:val="0"/>
          <w:divBdr>
            <w:top w:val="none" w:sz="0" w:space="0" w:color="auto"/>
            <w:left w:val="none" w:sz="0" w:space="0" w:color="auto"/>
            <w:bottom w:val="none" w:sz="0" w:space="0" w:color="auto"/>
            <w:right w:val="none" w:sz="0" w:space="0" w:color="auto"/>
          </w:divBdr>
        </w:div>
        <w:div w:id="1124036090">
          <w:marLeft w:val="0"/>
          <w:marRight w:val="0"/>
          <w:marTop w:val="0"/>
          <w:marBottom w:val="0"/>
          <w:divBdr>
            <w:top w:val="none" w:sz="0" w:space="0" w:color="auto"/>
            <w:left w:val="none" w:sz="0" w:space="0" w:color="auto"/>
            <w:bottom w:val="none" w:sz="0" w:space="0" w:color="auto"/>
            <w:right w:val="none" w:sz="0" w:space="0" w:color="auto"/>
          </w:divBdr>
        </w:div>
        <w:div w:id="806045646">
          <w:marLeft w:val="0"/>
          <w:marRight w:val="0"/>
          <w:marTop w:val="0"/>
          <w:marBottom w:val="0"/>
          <w:divBdr>
            <w:top w:val="none" w:sz="0" w:space="0" w:color="auto"/>
            <w:left w:val="none" w:sz="0" w:space="0" w:color="auto"/>
            <w:bottom w:val="none" w:sz="0" w:space="0" w:color="auto"/>
            <w:right w:val="none" w:sz="0" w:space="0" w:color="auto"/>
          </w:divBdr>
        </w:div>
        <w:div w:id="1153571305">
          <w:marLeft w:val="0"/>
          <w:marRight w:val="0"/>
          <w:marTop w:val="0"/>
          <w:marBottom w:val="0"/>
          <w:divBdr>
            <w:top w:val="none" w:sz="0" w:space="0" w:color="auto"/>
            <w:left w:val="none" w:sz="0" w:space="0" w:color="auto"/>
            <w:bottom w:val="none" w:sz="0" w:space="0" w:color="auto"/>
            <w:right w:val="none" w:sz="0" w:space="0" w:color="auto"/>
          </w:divBdr>
        </w:div>
        <w:div w:id="550190270">
          <w:marLeft w:val="0"/>
          <w:marRight w:val="0"/>
          <w:marTop w:val="0"/>
          <w:marBottom w:val="0"/>
          <w:divBdr>
            <w:top w:val="none" w:sz="0" w:space="0" w:color="auto"/>
            <w:left w:val="none" w:sz="0" w:space="0" w:color="auto"/>
            <w:bottom w:val="none" w:sz="0" w:space="0" w:color="auto"/>
            <w:right w:val="none" w:sz="0" w:space="0" w:color="auto"/>
          </w:divBdr>
        </w:div>
        <w:div w:id="1754549696">
          <w:marLeft w:val="0"/>
          <w:marRight w:val="0"/>
          <w:marTop w:val="0"/>
          <w:marBottom w:val="0"/>
          <w:divBdr>
            <w:top w:val="none" w:sz="0" w:space="0" w:color="auto"/>
            <w:left w:val="none" w:sz="0" w:space="0" w:color="auto"/>
            <w:bottom w:val="none" w:sz="0" w:space="0" w:color="auto"/>
            <w:right w:val="none" w:sz="0" w:space="0" w:color="auto"/>
          </w:divBdr>
        </w:div>
      </w:divsChild>
    </w:div>
    <w:div w:id="1558514520">
      <w:bodyDiv w:val="1"/>
      <w:marLeft w:val="0"/>
      <w:marRight w:val="0"/>
      <w:marTop w:val="0"/>
      <w:marBottom w:val="0"/>
      <w:divBdr>
        <w:top w:val="none" w:sz="0" w:space="0" w:color="auto"/>
        <w:left w:val="none" w:sz="0" w:space="0" w:color="auto"/>
        <w:bottom w:val="none" w:sz="0" w:space="0" w:color="auto"/>
        <w:right w:val="none" w:sz="0" w:space="0" w:color="auto"/>
      </w:divBdr>
    </w:div>
    <w:div w:id="1619869781">
      <w:bodyDiv w:val="1"/>
      <w:marLeft w:val="0"/>
      <w:marRight w:val="0"/>
      <w:marTop w:val="0"/>
      <w:marBottom w:val="0"/>
      <w:divBdr>
        <w:top w:val="none" w:sz="0" w:space="0" w:color="auto"/>
        <w:left w:val="none" w:sz="0" w:space="0" w:color="auto"/>
        <w:bottom w:val="none" w:sz="0" w:space="0" w:color="auto"/>
        <w:right w:val="none" w:sz="0" w:space="0" w:color="auto"/>
      </w:divBdr>
    </w:div>
    <w:div w:id="1758401331">
      <w:bodyDiv w:val="1"/>
      <w:marLeft w:val="0"/>
      <w:marRight w:val="0"/>
      <w:marTop w:val="0"/>
      <w:marBottom w:val="0"/>
      <w:divBdr>
        <w:top w:val="none" w:sz="0" w:space="0" w:color="auto"/>
        <w:left w:val="none" w:sz="0" w:space="0" w:color="auto"/>
        <w:bottom w:val="none" w:sz="0" w:space="0" w:color="auto"/>
        <w:right w:val="none" w:sz="0" w:space="0" w:color="auto"/>
      </w:divBdr>
    </w:div>
    <w:div w:id="1788965639">
      <w:bodyDiv w:val="1"/>
      <w:marLeft w:val="0"/>
      <w:marRight w:val="0"/>
      <w:marTop w:val="0"/>
      <w:marBottom w:val="0"/>
      <w:divBdr>
        <w:top w:val="none" w:sz="0" w:space="0" w:color="auto"/>
        <w:left w:val="none" w:sz="0" w:space="0" w:color="auto"/>
        <w:bottom w:val="none" w:sz="0" w:space="0" w:color="auto"/>
        <w:right w:val="none" w:sz="0" w:space="0" w:color="auto"/>
      </w:divBdr>
    </w:div>
    <w:div w:id="1869683903">
      <w:bodyDiv w:val="1"/>
      <w:marLeft w:val="0"/>
      <w:marRight w:val="0"/>
      <w:marTop w:val="0"/>
      <w:marBottom w:val="0"/>
      <w:divBdr>
        <w:top w:val="none" w:sz="0" w:space="0" w:color="auto"/>
        <w:left w:val="none" w:sz="0" w:space="0" w:color="auto"/>
        <w:bottom w:val="none" w:sz="0" w:space="0" w:color="auto"/>
        <w:right w:val="none" w:sz="0" w:space="0" w:color="auto"/>
      </w:divBdr>
    </w:div>
    <w:div w:id="2001494150">
      <w:bodyDiv w:val="1"/>
      <w:marLeft w:val="0"/>
      <w:marRight w:val="0"/>
      <w:marTop w:val="0"/>
      <w:marBottom w:val="0"/>
      <w:divBdr>
        <w:top w:val="none" w:sz="0" w:space="0" w:color="auto"/>
        <w:left w:val="none" w:sz="0" w:space="0" w:color="auto"/>
        <w:bottom w:val="none" w:sz="0" w:space="0" w:color="auto"/>
        <w:right w:val="none" w:sz="0" w:space="0" w:color="auto"/>
      </w:divBdr>
    </w:div>
    <w:div w:id="2017924377">
      <w:bodyDiv w:val="1"/>
      <w:marLeft w:val="0"/>
      <w:marRight w:val="0"/>
      <w:marTop w:val="0"/>
      <w:marBottom w:val="0"/>
      <w:divBdr>
        <w:top w:val="none" w:sz="0" w:space="0" w:color="auto"/>
        <w:left w:val="none" w:sz="0" w:space="0" w:color="auto"/>
        <w:bottom w:val="none" w:sz="0" w:space="0" w:color="auto"/>
        <w:right w:val="none" w:sz="0" w:space="0" w:color="auto"/>
      </w:divBdr>
      <w:divsChild>
        <w:div w:id="1571191474">
          <w:marLeft w:val="0"/>
          <w:marRight w:val="0"/>
          <w:marTop w:val="0"/>
          <w:marBottom w:val="0"/>
          <w:divBdr>
            <w:top w:val="none" w:sz="0" w:space="0" w:color="auto"/>
            <w:left w:val="none" w:sz="0" w:space="0" w:color="auto"/>
            <w:bottom w:val="none" w:sz="0" w:space="0" w:color="auto"/>
            <w:right w:val="none" w:sz="0" w:space="0" w:color="auto"/>
          </w:divBdr>
          <w:divsChild>
            <w:div w:id="1627344734">
              <w:marLeft w:val="0"/>
              <w:marRight w:val="0"/>
              <w:marTop w:val="0"/>
              <w:marBottom w:val="0"/>
              <w:divBdr>
                <w:top w:val="none" w:sz="0" w:space="0" w:color="auto"/>
                <w:left w:val="none" w:sz="0" w:space="0" w:color="auto"/>
                <w:bottom w:val="none" w:sz="0" w:space="0" w:color="auto"/>
                <w:right w:val="none" w:sz="0" w:space="0" w:color="auto"/>
              </w:divBdr>
            </w:div>
            <w:div w:id="932666417">
              <w:marLeft w:val="0"/>
              <w:marRight w:val="0"/>
              <w:marTop w:val="0"/>
              <w:marBottom w:val="0"/>
              <w:divBdr>
                <w:top w:val="none" w:sz="0" w:space="0" w:color="auto"/>
                <w:left w:val="none" w:sz="0" w:space="0" w:color="auto"/>
                <w:bottom w:val="none" w:sz="0" w:space="0" w:color="auto"/>
                <w:right w:val="none" w:sz="0" w:space="0" w:color="auto"/>
              </w:divBdr>
              <w:divsChild>
                <w:div w:id="1652371907">
                  <w:marLeft w:val="0"/>
                  <w:marRight w:val="0"/>
                  <w:marTop w:val="0"/>
                  <w:marBottom w:val="0"/>
                  <w:divBdr>
                    <w:top w:val="none" w:sz="0" w:space="0" w:color="auto"/>
                    <w:left w:val="none" w:sz="0" w:space="0" w:color="auto"/>
                    <w:bottom w:val="none" w:sz="0" w:space="0" w:color="auto"/>
                    <w:right w:val="none" w:sz="0" w:space="0" w:color="auto"/>
                  </w:divBdr>
                </w:div>
                <w:div w:id="4944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982">
          <w:marLeft w:val="0"/>
          <w:marRight w:val="0"/>
          <w:marTop w:val="0"/>
          <w:marBottom w:val="0"/>
          <w:divBdr>
            <w:top w:val="none" w:sz="0" w:space="0" w:color="auto"/>
            <w:left w:val="none" w:sz="0" w:space="0" w:color="auto"/>
            <w:bottom w:val="none" w:sz="0" w:space="0" w:color="auto"/>
            <w:right w:val="none" w:sz="0" w:space="0" w:color="auto"/>
          </w:divBdr>
        </w:div>
        <w:div w:id="1276867545">
          <w:marLeft w:val="0"/>
          <w:marRight w:val="0"/>
          <w:marTop w:val="0"/>
          <w:marBottom w:val="0"/>
          <w:divBdr>
            <w:top w:val="none" w:sz="0" w:space="0" w:color="auto"/>
            <w:left w:val="none" w:sz="0" w:space="0" w:color="auto"/>
            <w:bottom w:val="none" w:sz="0" w:space="0" w:color="auto"/>
            <w:right w:val="none" w:sz="0" w:space="0" w:color="auto"/>
          </w:divBdr>
        </w:div>
      </w:divsChild>
    </w:div>
    <w:div w:id="2135246663">
      <w:bodyDiv w:val="1"/>
      <w:marLeft w:val="0"/>
      <w:marRight w:val="0"/>
      <w:marTop w:val="0"/>
      <w:marBottom w:val="0"/>
      <w:divBdr>
        <w:top w:val="none" w:sz="0" w:space="0" w:color="auto"/>
        <w:left w:val="none" w:sz="0" w:space="0" w:color="auto"/>
        <w:bottom w:val="none" w:sz="0" w:space="0" w:color="auto"/>
        <w:right w:val="none" w:sz="0" w:space="0" w:color="auto"/>
      </w:divBdr>
    </w:div>
    <w:div w:id="2139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et.eu/de/strommarkt/strommarkt-in-deutschland/eeg-kwkg/" TargetMode="External"/><Relationship Id="rId13" Type="http://schemas.openxmlformats.org/officeDocument/2006/relationships/hyperlink" Target="https://www.buzer.de/74a_EE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zer.de/74_EEG.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zer.de/62b_EE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0hertz.com/de/Markt/EEGKWK-G" TargetMode="External"/><Relationship Id="rId5" Type="http://schemas.openxmlformats.org/officeDocument/2006/relationships/webSettings" Target="webSettings.xml"/><Relationship Id="rId15" Type="http://schemas.openxmlformats.org/officeDocument/2006/relationships/hyperlink" Target="https://www.buzer.de/62b_EEG.htm" TargetMode="External"/><Relationship Id="rId10" Type="http://schemas.openxmlformats.org/officeDocument/2006/relationships/hyperlink" Target="https://www.transnetbw.de/de/eeg-kwkg/eeg/eeg-uml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mprion.net/registrierung-eeg-umlage" TargetMode="External"/><Relationship Id="rId14" Type="http://schemas.openxmlformats.org/officeDocument/2006/relationships/hyperlink" Target="https://www.buzer.de/62b_EEG.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2056-0610-49B1-A7EA-B5E2B631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8970</Characters>
  <Application>Microsoft Office Word</Application>
  <DocSecurity>0</DocSecurity>
  <Lines>74</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2021-09-28T11:37:00Z</dcterms:created>
  <dcterms:modified xsi:type="dcterms:W3CDTF">2021-10-11T12:42:00Z</dcterms:modified>
</cp:coreProperties>
</file>